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9BF" w:rsidRPr="002C257A" w:rsidRDefault="00E918BD" w:rsidP="005E5A75">
      <w:pPr>
        <w:pStyle w:val="Heading2"/>
        <w:jc w:val="center"/>
        <w:rPr>
          <w:rFonts w:ascii="Calibri" w:hAnsi="Calibri" w:cs="Calibri"/>
          <w:sz w:val="22"/>
          <w:szCs w:val="22"/>
          <w:u w:val="single"/>
        </w:rPr>
      </w:pPr>
      <w:r w:rsidRPr="002C257A">
        <w:rPr>
          <w:rFonts w:ascii="Calibri" w:hAnsi="Calibri" w:cs="Calibri"/>
          <w:sz w:val="22"/>
          <w:szCs w:val="22"/>
          <w:u w:val="single"/>
        </w:rPr>
        <w:t>THEATRE TECHNICIAN</w:t>
      </w:r>
    </w:p>
    <w:p w:rsidR="003619BF" w:rsidRPr="002C257A" w:rsidRDefault="00E918BD" w:rsidP="005E5A75">
      <w:pPr>
        <w:pStyle w:val="Heading2"/>
        <w:jc w:val="center"/>
        <w:rPr>
          <w:rFonts w:ascii="Calibri" w:hAnsi="Calibri" w:cs="Calibri"/>
          <w:sz w:val="22"/>
          <w:szCs w:val="22"/>
          <w:u w:val="single"/>
        </w:rPr>
      </w:pPr>
      <w:r w:rsidRPr="002C257A">
        <w:rPr>
          <w:rFonts w:ascii="Calibri" w:hAnsi="Calibri" w:cs="Calibri"/>
          <w:sz w:val="22"/>
          <w:szCs w:val="22"/>
          <w:u w:val="single"/>
          <w:lang w:val="en-US"/>
        </w:rPr>
        <w:t>CLOSING DATE FOR APPLICATIONS TUESDAY</w:t>
      </w:r>
      <w:r w:rsidRPr="002C257A">
        <w:rPr>
          <w:rFonts w:ascii="Calibri" w:hAnsi="Calibri" w:cs="Calibri"/>
          <w:sz w:val="22"/>
          <w:szCs w:val="22"/>
          <w:u w:val="single"/>
        </w:rPr>
        <w:t xml:space="preserve"> </w:t>
      </w:r>
      <w:r w:rsidRPr="002C257A">
        <w:rPr>
          <w:rFonts w:ascii="Calibri" w:hAnsi="Calibri" w:cs="Calibri"/>
          <w:sz w:val="22"/>
          <w:szCs w:val="22"/>
          <w:u w:val="single"/>
          <w:lang w:val="en-US"/>
        </w:rPr>
        <w:t>25TH JUNE</w:t>
      </w:r>
      <w:r w:rsidRPr="002C257A">
        <w:rPr>
          <w:rFonts w:ascii="Calibri" w:hAnsi="Calibri" w:cs="Calibri"/>
          <w:sz w:val="22"/>
          <w:szCs w:val="22"/>
          <w:u w:val="single"/>
        </w:rPr>
        <w:t xml:space="preserve"> 201</w:t>
      </w:r>
      <w:r w:rsidRPr="002C257A">
        <w:rPr>
          <w:rFonts w:ascii="Calibri" w:hAnsi="Calibri" w:cs="Calibri"/>
          <w:sz w:val="22"/>
          <w:szCs w:val="22"/>
          <w:u w:val="single"/>
          <w:lang w:val="en-US"/>
        </w:rPr>
        <w:t>9</w:t>
      </w:r>
    </w:p>
    <w:p w:rsidR="003619BF" w:rsidRPr="001E236D" w:rsidRDefault="003619BF">
      <w:pPr>
        <w:pStyle w:val="Body"/>
        <w:spacing w:after="0" w:line="240" w:lineRule="auto"/>
        <w:ind w:right="799"/>
        <w:jc w:val="both"/>
        <w:rPr>
          <w:rFonts w:eastAsia="Gill Sans MT"/>
        </w:rPr>
      </w:pPr>
    </w:p>
    <w:p w:rsidR="003619BF" w:rsidRPr="001E236D" w:rsidRDefault="00E918BD">
      <w:pPr>
        <w:pStyle w:val="Body"/>
        <w:spacing w:after="0" w:line="240" w:lineRule="auto"/>
        <w:jc w:val="both"/>
        <w:rPr>
          <w:rFonts w:eastAsia="Gill Sans MT"/>
          <w:b/>
          <w:bCs/>
        </w:rPr>
      </w:pPr>
      <w:r w:rsidRPr="001E236D">
        <w:rPr>
          <w:rFonts w:eastAsia="Gill Sans MT"/>
          <w:b/>
          <w:bCs/>
          <w:lang w:val="en-US"/>
        </w:rPr>
        <w:t>About the North Wall</w:t>
      </w:r>
    </w:p>
    <w:p w:rsidR="003619BF" w:rsidRPr="001E236D" w:rsidRDefault="00E918BD">
      <w:pPr>
        <w:pStyle w:val="NoSpacing"/>
        <w:rPr>
          <w:rFonts w:eastAsia="Gill Sans MT"/>
        </w:rPr>
      </w:pPr>
      <w:r w:rsidRPr="001E236D">
        <w:rPr>
          <w:rFonts w:eastAsia="Gill Sans MT"/>
        </w:rPr>
        <w:t xml:space="preserve">The North Wall is an arts </w:t>
      </w:r>
      <w:proofErr w:type="spellStart"/>
      <w:r w:rsidRPr="001E236D">
        <w:rPr>
          <w:rFonts w:eastAsia="Gill Sans MT"/>
        </w:rPr>
        <w:t>centre</w:t>
      </w:r>
      <w:proofErr w:type="spellEnd"/>
      <w:r w:rsidRPr="001E236D">
        <w:rPr>
          <w:rFonts w:eastAsia="Gill Sans MT"/>
        </w:rPr>
        <w:t xml:space="preserve"> in Oxford </w:t>
      </w:r>
      <w:r w:rsidRPr="001E236D">
        <w:rPr>
          <w:rFonts w:eastAsia="Gill Sans MT"/>
          <w:shd w:val="clear" w:color="auto" w:fill="FFFFFF"/>
        </w:rPr>
        <w:t xml:space="preserve">established in 2006 to </w:t>
      </w:r>
      <w:r w:rsidRPr="001E236D">
        <w:rPr>
          <w:rFonts w:eastAsia="Gill Sans MT"/>
        </w:rPr>
        <w:t xml:space="preserve">provide </w:t>
      </w:r>
      <w:r w:rsidRPr="001E236D">
        <w:rPr>
          <w:rFonts w:eastAsia="Gill Sans MT"/>
          <w:shd w:val="clear" w:color="auto" w:fill="FFFFFF"/>
        </w:rPr>
        <w:t>opportunities for artists, the public and young people to make and experience theatre and art of the highest quality</w:t>
      </w:r>
      <w:r w:rsidRPr="001E236D">
        <w:rPr>
          <w:rFonts w:eastAsia="Gill Sans MT"/>
        </w:rPr>
        <w:t xml:space="preserve">.  </w:t>
      </w:r>
      <w:r w:rsidRPr="001E236D">
        <w:rPr>
          <w:rFonts w:eastAsia="Gill Sans MT"/>
          <w:shd w:val="clear" w:color="auto" w:fill="FFFFFF"/>
        </w:rPr>
        <w:t>The North Wall is situated in the grounds of St Edward’s School; the School is the venue’s principal sponsor.</w:t>
      </w:r>
    </w:p>
    <w:p w:rsidR="003619BF" w:rsidRPr="001E236D" w:rsidRDefault="003619BF">
      <w:pPr>
        <w:pStyle w:val="NoSpacing"/>
        <w:rPr>
          <w:rFonts w:eastAsia="Gill Sans MT"/>
        </w:rPr>
      </w:pPr>
    </w:p>
    <w:p w:rsidR="003619BF" w:rsidRPr="001E236D" w:rsidRDefault="00E918BD">
      <w:pPr>
        <w:pStyle w:val="NoSpacing"/>
        <w:rPr>
          <w:rFonts w:eastAsia="Gill Sans MT"/>
        </w:rPr>
      </w:pPr>
      <w:r w:rsidRPr="001E236D">
        <w:rPr>
          <w:rFonts w:eastAsia="Gill Sans MT"/>
        </w:rPr>
        <w:t>The North Wall has built a nationally-</w:t>
      </w:r>
      <w:proofErr w:type="spellStart"/>
      <w:r w:rsidRPr="001E236D">
        <w:rPr>
          <w:rFonts w:eastAsia="Gill Sans MT"/>
        </w:rPr>
        <w:t>recognised</w:t>
      </w:r>
      <w:proofErr w:type="spellEnd"/>
      <w:r w:rsidRPr="001E236D">
        <w:rPr>
          <w:rFonts w:eastAsia="Gill Sans MT"/>
        </w:rPr>
        <w:t xml:space="preserve"> reputation for its innovative work and emphasis on new writing.  Since inception, it has programmed over 195 new plays, including debut plays of 32 new writers, and produced or co-produced 12 new productions.</w:t>
      </w:r>
    </w:p>
    <w:p w:rsidR="003619BF" w:rsidRPr="001E236D" w:rsidRDefault="003619BF">
      <w:pPr>
        <w:pStyle w:val="NoSpacing"/>
        <w:rPr>
          <w:rFonts w:eastAsia="Gill Sans MT"/>
        </w:rPr>
      </w:pPr>
    </w:p>
    <w:p w:rsidR="003619BF" w:rsidRPr="001E236D" w:rsidRDefault="00E918BD">
      <w:pPr>
        <w:pStyle w:val="NoSpacing"/>
        <w:rPr>
          <w:rFonts w:eastAsia="Gill Sans MT"/>
        </w:rPr>
      </w:pPr>
      <w:r w:rsidRPr="001E236D">
        <w:rPr>
          <w:rFonts w:eastAsia="Gill Sans MT"/>
        </w:rPr>
        <w:t>The award-winning venue, includes a fully flexible theatre/performance space, a smaller studio/rehearsal space, a dance studio and a gallery.</w:t>
      </w:r>
    </w:p>
    <w:p w:rsidR="003619BF" w:rsidRPr="001E236D" w:rsidRDefault="003619BF">
      <w:pPr>
        <w:pStyle w:val="NoSpacing"/>
        <w:rPr>
          <w:rFonts w:eastAsia="Gill Sans MT"/>
          <w:shd w:val="clear" w:color="auto" w:fill="FFFFFF"/>
        </w:rPr>
      </w:pPr>
    </w:p>
    <w:p w:rsidR="003619BF" w:rsidRPr="001E236D" w:rsidRDefault="00E918BD">
      <w:pPr>
        <w:pStyle w:val="NoSpacing"/>
        <w:rPr>
          <w:rFonts w:eastAsia="Gill Sans MT"/>
          <w:b/>
          <w:bCs/>
          <w:shd w:val="clear" w:color="auto" w:fill="FFFFFF"/>
        </w:rPr>
      </w:pPr>
      <w:r w:rsidRPr="001E236D">
        <w:rPr>
          <w:rFonts w:eastAsia="Gill Sans MT"/>
          <w:b/>
          <w:bCs/>
          <w:shd w:val="clear" w:color="auto" w:fill="FFFFFF"/>
        </w:rPr>
        <w:t>About the Role</w:t>
      </w:r>
    </w:p>
    <w:p w:rsidR="003619BF" w:rsidRPr="001E236D" w:rsidRDefault="00E918BD">
      <w:pPr>
        <w:pStyle w:val="NoSpacing"/>
      </w:pPr>
      <w:r w:rsidRPr="001E236D">
        <w:t xml:space="preserve">The Theatre Technician will work alongside the Technical Manager and Stage Manager in maintaining a high standard of technical service to all incoming theatre companies, artists and hirers of the building and various in-house </w:t>
      </w:r>
      <w:proofErr w:type="spellStart"/>
      <w:r w:rsidRPr="001E236D">
        <w:t>ArtsLab</w:t>
      </w:r>
      <w:proofErr w:type="spellEnd"/>
      <w:r w:rsidRPr="001E236D">
        <w:t xml:space="preserve"> training and production projects.  The role also provides support in serving the educational requirements of curricular and extra-curricular Drama at St Edward’s School, and other events within the building.  The post-holder will have </w:t>
      </w:r>
      <w:r w:rsidR="005E5A75" w:rsidRPr="001E236D">
        <w:t>all-round skills</w:t>
      </w:r>
      <w:r w:rsidRPr="001E236D">
        <w:t xml:space="preserve"> in technical theatre work, including lighting, sound, audio-visual, and the set-up, operation and maintenance of technical equipment.</w:t>
      </w:r>
    </w:p>
    <w:p w:rsidR="003619BF" w:rsidRPr="001E236D" w:rsidRDefault="003619BF">
      <w:pPr>
        <w:pStyle w:val="NoSpacing"/>
        <w:rPr>
          <w:rFonts w:eastAsia="Gill Sans MT"/>
        </w:rPr>
      </w:pPr>
    </w:p>
    <w:p w:rsidR="003619BF" w:rsidRPr="001E236D" w:rsidRDefault="00E918BD">
      <w:pPr>
        <w:pStyle w:val="Body"/>
        <w:spacing w:after="0" w:line="240" w:lineRule="auto"/>
        <w:ind w:right="60"/>
        <w:jc w:val="both"/>
        <w:rPr>
          <w:rFonts w:eastAsia="Gill Sans MT"/>
          <w:b/>
          <w:bCs/>
        </w:rPr>
      </w:pPr>
      <w:r w:rsidRPr="001E236D">
        <w:rPr>
          <w:rFonts w:eastAsia="Gill Sans MT"/>
          <w:b/>
          <w:bCs/>
          <w:lang w:val="en-US"/>
        </w:rPr>
        <w:t>Main Duties and Responsibilities</w:t>
      </w:r>
    </w:p>
    <w:p w:rsidR="003619BF" w:rsidRPr="001E236D" w:rsidRDefault="00E918BD">
      <w:pPr>
        <w:pStyle w:val="Body"/>
      </w:pPr>
      <w:r w:rsidRPr="001E236D">
        <w:rPr>
          <w:lang w:val="en-US"/>
        </w:rPr>
        <w:t xml:space="preserve">The Theatre Technician reports to the Theatre Technical Manager and thereafter to the Directors of </w:t>
      </w:r>
      <w:r w:rsidR="005E5A75" w:rsidRPr="001E236D">
        <w:rPr>
          <w:lang w:val="en-US"/>
        </w:rPr>
        <w:t>the</w:t>
      </w:r>
      <w:r w:rsidRPr="001E236D">
        <w:rPr>
          <w:lang w:val="en-US"/>
        </w:rPr>
        <w:t xml:space="preserve"> North Wall.</w:t>
      </w:r>
    </w:p>
    <w:p w:rsidR="003619BF" w:rsidRPr="001E236D" w:rsidRDefault="00E918BD">
      <w:pPr>
        <w:pStyle w:val="Body"/>
        <w:spacing w:after="0" w:line="240" w:lineRule="auto"/>
        <w:ind w:right="60"/>
        <w:jc w:val="both"/>
        <w:rPr>
          <w:rFonts w:eastAsia="Gill Sans MT"/>
          <w:b/>
          <w:bCs/>
        </w:rPr>
      </w:pPr>
      <w:r w:rsidRPr="001E236D">
        <w:rPr>
          <w:rFonts w:eastAsia="Gill Sans MT"/>
          <w:b/>
          <w:bCs/>
          <w:lang w:val="en-US"/>
        </w:rPr>
        <w:t>Production and project support</w:t>
      </w:r>
    </w:p>
    <w:p w:rsidR="003619BF" w:rsidRPr="001E236D" w:rsidRDefault="00E918BD">
      <w:pPr>
        <w:pStyle w:val="ListParagraph"/>
        <w:numPr>
          <w:ilvl w:val="0"/>
          <w:numId w:val="2"/>
        </w:numPr>
        <w:spacing w:after="0" w:line="240" w:lineRule="auto"/>
        <w:jc w:val="both"/>
        <w:rPr>
          <w:rFonts w:eastAsia="Gill Sans MT"/>
        </w:rPr>
      </w:pPr>
      <w:r w:rsidRPr="001E236D">
        <w:rPr>
          <w:rFonts w:eastAsia="Gill Sans MT"/>
          <w:position w:val="2"/>
        </w:rPr>
        <w:t>Provision of high quality all-round technical support for the North Wall, in particular:</w:t>
      </w:r>
    </w:p>
    <w:p w:rsidR="003619BF" w:rsidRPr="001E236D" w:rsidRDefault="00E918BD">
      <w:pPr>
        <w:pStyle w:val="ListParagraph"/>
        <w:numPr>
          <w:ilvl w:val="0"/>
          <w:numId w:val="4"/>
        </w:numPr>
        <w:spacing w:after="0" w:line="240" w:lineRule="auto"/>
        <w:jc w:val="both"/>
        <w:rPr>
          <w:rFonts w:eastAsia="Gill Sans MT"/>
        </w:rPr>
      </w:pPr>
      <w:r w:rsidRPr="001E236D">
        <w:rPr>
          <w:rFonts w:eastAsia="Gill Sans MT"/>
          <w:position w:val="2"/>
        </w:rPr>
        <w:t>Responsibility for the technical requirements of artists and theatre companies visiting the theatre.</w:t>
      </w:r>
    </w:p>
    <w:p w:rsidR="003619BF" w:rsidRPr="001E236D" w:rsidRDefault="00E918BD">
      <w:pPr>
        <w:pStyle w:val="ListParagraph"/>
        <w:numPr>
          <w:ilvl w:val="0"/>
          <w:numId w:val="4"/>
        </w:numPr>
        <w:spacing w:after="0" w:line="240" w:lineRule="auto"/>
        <w:jc w:val="both"/>
        <w:rPr>
          <w:rFonts w:eastAsia="Gill Sans MT"/>
        </w:rPr>
      </w:pPr>
      <w:r w:rsidRPr="001E236D">
        <w:rPr>
          <w:rFonts w:eastAsia="Gill Sans MT"/>
          <w:position w:val="2"/>
        </w:rPr>
        <w:t>Rigging, focusing and programming of performance lighting systems</w:t>
      </w:r>
    </w:p>
    <w:p w:rsidR="003619BF" w:rsidRPr="001E236D" w:rsidRDefault="00E918BD">
      <w:pPr>
        <w:pStyle w:val="ListParagraph"/>
        <w:numPr>
          <w:ilvl w:val="0"/>
          <w:numId w:val="5"/>
        </w:numPr>
        <w:spacing w:after="0" w:line="240" w:lineRule="auto"/>
        <w:jc w:val="both"/>
        <w:rPr>
          <w:rFonts w:eastAsia="Gill Sans MT"/>
        </w:rPr>
      </w:pPr>
      <w:r w:rsidRPr="001E236D">
        <w:rPr>
          <w:rFonts w:eastAsia="Gill Sans MT"/>
        </w:rPr>
        <w:t>Where necessary, creating occasional lighting and/or sound designs for North Wall productions, co-productions and School events.</w:t>
      </w:r>
    </w:p>
    <w:p w:rsidR="003619BF" w:rsidRPr="001E236D" w:rsidRDefault="00E918BD">
      <w:pPr>
        <w:pStyle w:val="ListParagraph"/>
        <w:numPr>
          <w:ilvl w:val="0"/>
          <w:numId w:val="5"/>
        </w:numPr>
        <w:spacing w:after="0" w:line="240" w:lineRule="auto"/>
        <w:jc w:val="both"/>
        <w:rPr>
          <w:rFonts w:eastAsia="Gill Sans MT"/>
        </w:rPr>
      </w:pPr>
      <w:r w:rsidRPr="001E236D">
        <w:rPr>
          <w:rFonts w:eastAsia="Gill Sans MT"/>
        </w:rPr>
        <w:t>Mixing live and recorded sound for performances and events</w:t>
      </w:r>
    </w:p>
    <w:p w:rsidR="003619BF" w:rsidRPr="001E236D" w:rsidRDefault="00E918BD">
      <w:pPr>
        <w:pStyle w:val="ListParagraph"/>
        <w:numPr>
          <w:ilvl w:val="0"/>
          <w:numId w:val="5"/>
        </w:numPr>
        <w:spacing w:after="0" w:line="240" w:lineRule="auto"/>
        <w:jc w:val="both"/>
        <w:rPr>
          <w:rFonts w:eastAsia="Gill Sans MT"/>
        </w:rPr>
      </w:pPr>
      <w:r w:rsidRPr="001E236D">
        <w:rPr>
          <w:rFonts w:eastAsia="Gill Sans MT"/>
        </w:rPr>
        <w:t>Maintaining effective professional working practice in all spaces, in accordance with School policy and legal requirements for Health and Safety</w:t>
      </w:r>
    </w:p>
    <w:p w:rsidR="003619BF" w:rsidRPr="001E236D" w:rsidRDefault="00E918BD">
      <w:pPr>
        <w:pStyle w:val="ListParagraph"/>
        <w:numPr>
          <w:ilvl w:val="0"/>
          <w:numId w:val="4"/>
        </w:numPr>
        <w:spacing w:after="0" w:line="240" w:lineRule="auto"/>
        <w:jc w:val="both"/>
        <w:rPr>
          <w:rFonts w:eastAsia="Gill Sans MT"/>
        </w:rPr>
      </w:pPr>
      <w:proofErr w:type="spellStart"/>
      <w:r w:rsidRPr="001E236D">
        <w:rPr>
          <w:rFonts w:eastAsia="Gill Sans MT"/>
        </w:rPr>
        <w:t>Havi</w:t>
      </w:r>
      <w:proofErr w:type="spellEnd"/>
      <w:r w:rsidRPr="001E236D">
        <w:rPr>
          <w:rFonts w:eastAsia="Gill Sans MT"/>
          <w:position w:val="2"/>
        </w:rPr>
        <w:t>ng up-to-date industry knowledge and capacity to operate all in-house sound, lighting and AV equipment</w:t>
      </w:r>
    </w:p>
    <w:p w:rsidR="003619BF" w:rsidRPr="001E236D" w:rsidRDefault="00E918BD">
      <w:pPr>
        <w:pStyle w:val="ListParagraph"/>
        <w:numPr>
          <w:ilvl w:val="0"/>
          <w:numId w:val="4"/>
        </w:numPr>
        <w:spacing w:after="0" w:line="240" w:lineRule="auto"/>
        <w:jc w:val="both"/>
        <w:rPr>
          <w:rFonts w:eastAsia="Gill Sans MT"/>
        </w:rPr>
      </w:pPr>
      <w:r w:rsidRPr="001E236D">
        <w:rPr>
          <w:rFonts w:eastAsia="Gill Sans MT"/>
          <w:position w:val="2"/>
        </w:rPr>
        <w:t xml:space="preserve">Mentoring trainee technicians involved in our </w:t>
      </w:r>
      <w:proofErr w:type="spellStart"/>
      <w:r w:rsidRPr="001E236D">
        <w:rPr>
          <w:rFonts w:eastAsia="Gill Sans MT"/>
          <w:position w:val="2"/>
        </w:rPr>
        <w:t>ArtsLab</w:t>
      </w:r>
      <w:proofErr w:type="spellEnd"/>
      <w:r w:rsidRPr="001E236D">
        <w:rPr>
          <w:rFonts w:eastAsia="Gill Sans MT"/>
          <w:position w:val="2"/>
        </w:rPr>
        <w:t xml:space="preserve"> </w:t>
      </w:r>
      <w:proofErr w:type="spellStart"/>
      <w:r w:rsidRPr="001E236D">
        <w:rPr>
          <w:rFonts w:eastAsia="Gill Sans MT"/>
          <w:position w:val="2"/>
        </w:rPr>
        <w:t>programmes</w:t>
      </w:r>
      <w:proofErr w:type="spellEnd"/>
    </w:p>
    <w:p w:rsidR="003619BF" w:rsidRPr="001E236D" w:rsidRDefault="003619BF">
      <w:pPr>
        <w:pStyle w:val="Body"/>
        <w:spacing w:after="0" w:line="240" w:lineRule="auto"/>
        <w:ind w:right="7221"/>
        <w:jc w:val="both"/>
      </w:pPr>
    </w:p>
    <w:p w:rsidR="003619BF" w:rsidRPr="001E236D" w:rsidRDefault="00E918BD">
      <w:pPr>
        <w:pStyle w:val="Body"/>
        <w:spacing w:after="0" w:line="240" w:lineRule="auto"/>
        <w:ind w:right="7221"/>
        <w:jc w:val="both"/>
        <w:rPr>
          <w:rFonts w:eastAsia="Gill Sans MT"/>
          <w:b/>
          <w:bCs/>
          <w:color w:val="FF0000"/>
          <w:u w:color="FF0000"/>
        </w:rPr>
      </w:pPr>
      <w:r w:rsidRPr="001E236D">
        <w:rPr>
          <w:rFonts w:eastAsia="Gill Sans MT"/>
          <w:b/>
          <w:bCs/>
          <w:lang w:val="fr-FR"/>
        </w:rPr>
        <w:t>Maintenance</w:t>
      </w:r>
    </w:p>
    <w:p w:rsidR="003619BF" w:rsidRPr="001E236D" w:rsidRDefault="00E918BD">
      <w:pPr>
        <w:pStyle w:val="ListParagraph"/>
        <w:numPr>
          <w:ilvl w:val="0"/>
          <w:numId w:val="7"/>
        </w:numPr>
        <w:spacing w:after="0" w:line="240" w:lineRule="auto"/>
        <w:jc w:val="both"/>
        <w:rPr>
          <w:rFonts w:eastAsia="Gill Sans MT"/>
        </w:rPr>
      </w:pPr>
      <w:r w:rsidRPr="001E236D">
        <w:rPr>
          <w:rFonts w:eastAsia="Gill Sans MT"/>
          <w:position w:val="2"/>
        </w:rPr>
        <w:t>Maintaining equipment to a high standard, advising and overseeing upgrades as appropriate, in consultation with the Technical Manager</w:t>
      </w:r>
    </w:p>
    <w:p w:rsidR="003619BF" w:rsidRPr="001E236D" w:rsidRDefault="00E918BD">
      <w:pPr>
        <w:pStyle w:val="ListParagraph"/>
        <w:numPr>
          <w:ilvl w:val="0"/>
          <w:numId w:val="8"/>
        </w:numPr>
        <w:spacing w:after="0" w:line="240" w:lineRule="auto"/>
        <w:jc w:val="both"/>
        <w:rPr>
          <w:rFonts w:eastAsia="Gill Sans MT"/>
        </w:rPr>
      </w:pPr>
      <w:r w:rsidRPr="001E236D">
        <w:rPr>
          <w:rFonts w:eastAsia="Gill Sans MT"/>
        </w:rPr>
        <w:t>Helping to maintain the fabric and resources of the buildings</w:t>
      </w:r>
    </w:p>
    <w:p w:rsidR="003619BF" w:rsidRPr="001E236D" w:rsidRDefault="00E918BD">
      <w:pPr>
        <w:pStyle w:val="ListParagraph"/>
        <w:numPr>
          <w:ilvl w:val="0"/>
          <w:numId w:val="7"/>
        </w:numPr>
        <w:spacing w:after="0" w:line="240" w:lineRule="auto"/>
        <w:jc w:val="both"/>
        <w:rPr>
          <w:rFonts w:eastAsia="Gill Sans MT"/>
        </w:rPr>
      </w:pPr>
      <w:r w:rsidRPr="001E236D">
        <w:rPr>
          <w:rFonts w:eastAsia="Gill Sans MT"/>
        </w:rPr>
        <w:t>Keeping efficient systems for neat storage of stock and equipment</w:t>
      </w:r>
    </w:p>
    <w:p w:rsidR="003619BF" w:rsidRDefault="003619BF">
      <w:pPr>
        <w:pStyle w:val="Body"/>
        <w:spacing w:after="0" w:line="240" w:lineRule="auto"/>
        <w:jc w:val="both"/>
        <w:rPr>
          <w:position w:val="2"/>
        </w:rPr>
      </w:pPr>
    </w:p>
    <w:p w:rsidR="002C257A" w:rsidRPr="001E236D" w:rsidRDefault="002C257A">
      <w:pPr>
        <w:pStyle w:val="Body"/>
        <w:spacing w:after="0" w:line="240" w:lineRule="auto"/>
        <w:jc w:val="both"/>
        <w:rPr>
          <w:position w:val="2"/>
        </w:rPr>
      </w:pPr>
    </w:p>
    <w:p w:rsidR="003619BF" w:rsidRPr="001E236D" w:rsidRDefault="003619BF">
      <w:pPr>
        <w:pStyle w:val="Body"/>
        <w:spacing w:after="0" w:line="240" w:lineRule="auto"/>
        <w:jc w:val="both"/>
        <w:rPr>
          <w:position w:val="2"/>
        </w:rPr>
      </w:pPr>
    </w:p>
    <w:p w:rsidR="003619BF" w:rsidRPr="001E236D" w:rsidRDefault="00E918BD">
      <w:pPr>
        <w:pStyle w:val="Body"/>
        <w:spacing w:after="0" w:line="240" w:lineRule="auto"/>
        <w:jc w:val="both"/>
        <w:rPr>
          <w:rFonts w:eastAsia="Gill Sans MT"/>
          <w:b/>
          <w:bCs/>
        </w:rPr>
      </w:pPr>
      <w:r w:rsidRPr="001E236D">
        <w:rPr>
          <w:rFonts w:eastAsia="Gill Sans MT"/>
          <w:b/>
          <w:bCs/>
          <w:lang w:val="en-US"/>
        </w:rPr>
        <w:t>Curricular and extra-curricular support</w:t>
      </w:r>
    </w:p>
    <w:p w:rsidR="003619BF" w:rsidRPr="001E236D" w:rsidRDefault="00E918BD">
      <w:pPr>
        <w:pStyle w:val="ListParagraph"/>
        <w:numPr>
          <w:ilvl w:val="0"/>
          <w:numId w:val="10"/>
        </w:numPr>
        <w:spacing w:after="0" w:line="240" w:lineRule="auto"/>
        <w:ind w:right="393"/>
        <w:jc w:val="both"/>
        <w:rPr>
          <w:rFonts w:eastAsia="Gill Sans MT"/>
        </w:rPr>
      </w:pPr>
      <w:r w:rsidRPr="001E236D">
        <w:rPr>
          <w:rFonts w:eastAsia="Gill Sans MT"/>
        </w:rPr>
        <w:t>Working with the Technical Manager and the Heads of Drama to provide technical support for curricular and extra-curricular drama</w:t>
      </w:r>
    </w:p>
    <w:p w:rsidR="003619BF" w:rsidRPr="001E236D" w:rsidRDefault="00E918BD">
      <w:pPr>
        <w:pStyle w:val="ListParagraph"/>
        <w:numPr>
          <w:ilvl w:val="0"/>
          <w:numId w:val="10"/>
        </w:numPr>
        <w:spacing w:after="0" w:line="240" w:lineRule="auto"/>
        <w:jc w:val="both"/>
        <w:rPr>
          <w:rFonts w:eastAsia="Gill Sans MT"/>
        </w:rPr>
      </w:pPr>
      <w:r w:rsidRPr="001E236D">
        <w:rPr>
          <w:rFonts w:eastAsia="Gill Sans MT"/>
        </w:rPr>
        <w:t xml:space="preserve">Assisting in the provision of technical support for sound, lighting and sets for productions in </w:t>
      </w:r>
      <w:r w:rsidRPr="001E236D">
        <w:rPr>
          <w:rFonts w:eastAsia="Gill Sans MT"/>
          <w:position w:val="2"/>
        </w:rPr>
        <w:t>School, under the direction of the Heads of Drama, Music and Dance</w:t>
      </w:r>
    </w:p>
    <w:p w:rsidR="003619BF" w:rsidRPr="001E236D" w:rsidRDefault="00E918BD">
      <w:pPr>
        <w:pStyle w:val="ListParagraph"/>
        <w:numPr>
          <w:ilvl w:val="0"/>
          <w:numId w:val="11"/>
        </w:numPr>
        <w:spacing w:after="0" w:line="240" w:lineRule="auto"/>
        <w:jc w:val="both"/>
        <w:rPr>
          <w:rFonts w:eastAsia="Gill Sans MT"/>
        </w:rPr>
      </w:pPr>
      <w:r w:rsidRPr="001E236D">
        <w:rPr>
          <w:rFonts w:eastAsia="Gill Sans MT"/>
          <w:position w:val="2"/>
        </w:rPr>
        <w:t>Mentoring select pupils on aspects of theatre technical work</w:t>
      </w:r>
    </w:p>
    <w:p w:rsidR="003619BF" w:rsidRPr="001E236D" w:rsidRDefault="00E918BD">
      <w:pPr>
        <w:pStyle w:val="ListParagraph"/>
        <w:numPr>
          <w:ilvl w:val="0"/>
          <w:numId w:val="10"/>
        </w:numPr>
        <w:spacing w:after="0" w:line="240" w:lineRule="auto"/>
        <w:ind w:right="293"/>
        <w:jc w:val="both"/>
        <w:rPr>
          <w:rFonts w:eastAsia="Gill Sans MT"/>
        </w:rPr>
      </w:pPr>
      <w:r w:rsidRPr="001E236D">
        <w:rPr>
          <w:rFonts w:eastAsia="Gill Sans MT"/>
        </w:rPr>
        <w:t>Developing technical and stage management skills in pupils who use the North Wall and other facilities and helping to teach these pupils effective, safe and professional working methods</w:t>
      </w:r>
    </w:p>
    <w:p w:rsidR="003619BF" w:rsidRPr="001E236D" w:rsidRDefault="003619BF">
      <w:pPr>
        <w:pStyle w:val="Body"/>
        <w:spacing w:after="0" w:line="240" w:lineRule="auto"/>
        <w:jc w:val="both"/>
      </w:pPr>
    </w:p>
    <w:p w:rsidR="003619BF" w:rsidRPr="001E236D" w:rsidRDefault="00E918BD">
      <w:pPr>
        <w:pStyle w:val="Body"/>
        <w:spacing w:after="0" w:line="240" w:lineRule="auto"/>
        <w:jc w:val="both"/>
        <w:rPr>
          <w:rFonts w:eastAsia="Gill Sans MT"/>
          <w:b/>
          <w:bCs/>
        </w:rPr>
      </w:pPr>
      <w:r w:rsidRPr="001E236D">
        <w:rPr>
          <w:rFonts w:eastAsia="Gill Sans MT"/>
          <w:b/>
          <w:bCs/>
          <w:lang w:val="en-US"/>
        </w:rPr>
        <w:t>Other duties</w:t>
      </w:r>
    </w:p>
    <w:p w:rsidR="003619BF" w:rsidRPr="001E236D" w:rsidRDefault="00E918BD">
      <w:pPr>
        <w:pStyle w:val="ListParagraph"/>
        <w:numPr>
          <w:ilvl w:val="0"/>
          <w:numId w:val="13"/>
        </w:numPr>
        <w:spacing w:after="0" w:line="240" w:lineRule="auto"/>
        <w:ind w:right="113"/>
        <w:jc w:val="both"/>
        <w:rPr>
          <w:rFonts w:eastAsia="Gill Sans MT"/>
        </w:rPr>
      </w:pPr>
      <w:r w:rsidRPr="001E236D">
        <w:rPr>
          <w:rFonts w:eastAsia="Gill Sans MT"/>
        </w:rPr>
        <w:t>With the theatre management team, sharing responsibility for lock-up procedures and security in the buildings</w:t>
      </w:r>
    </w:p>
    <w:p w:rsidR="003619BF" w:rsidRPr="001E236D" w:rsidRDefault="00E918BD">
      <w:pPr>
        <w:pStyle w:val="ListParagraph"/>
        <w:numPr>
          <w:ilvl w:val="0"/>
          <w:numId w:val="13"/>
        </w:numPr>
        <w:spacing w:after="0" w:line="240" w:lineRule="auto"/>
        <w:jc w:val="both"/>
        <w:rPr>
          <w:rFonts w:eastAsia="Gill Sans MT"/>
          <w:b/>
          <w:bCs/>
        </w:rPr>
      </w:pPr>
      <w:r w:rsidRPr="001E236D">
        <w:rPr>
          <w:rFonts w:eastAsia="Gill Sans MT"/>
        </w:rPr>
        <w:t>The Technician will be expected to undertake other duties related to the post, as necessary.</w:t>
      </w:r>
    </w:p>
    <w:p w:rsidR="003619BF" w:rsidRPr="001E236D" w:rsidRDefault="003619BF">
      <w:pPr>
        <w:pStyle w:val="Body"/>
        <w:spacing w:after="0" w:line="240" w:lineRule="auto"/>
        <w:ind w:right="60"/>
        <w:jc w:val="both"/>
        <w:rPr>
          <w:rFonts w:eastAsia="Gill Sans MT"/>
        </w:rPr>
      </w:pPr>
    </w:p>
    <w:p w:rsidR="003619BF" w:rsidRPr="001E236D" w:rsidRDefault="00E918BD">
      <w:pPr>
        <w:pStyle w:val="Body"/>
        <w:spacing w:after="0" w:line="240" w:lineRule="auto"/>
        <w:ind w:right="60"/>
        <w:jc w:val="both"/>
        <w:rPr>
          <w:rFonts w:eastAsia="Gill Sans MT"/>
        </w:rPr>
      </w:pPr>
      <w:r w:rsidRPr="001E236D">
        <w:rPr>
          <w:rFonts w:eastAsia="Gill Sans MT"/>
        </w:rPr>
        <w:t>T</w:t>
      </w:r>
      <w:r w:rsidRPr="001E236D">
        <w:rPr>
          <w:rFonts w:eastAsia="Gill Sans MT"/>
          <w:lang w:val="en-US"/>
        </w:rPr>
        <w:t>he</w:t>
      </w:r>
      <w:r w:rsidRPr="001E236D">
        <w:rPr>
          <w:rFonts w:eastAsia="Gill Sans MT"/>
        </w:rPr>
        <w:t xml:space="preserve"> Technician post </w:t>
      </w:r>
      <w:r w:rsidRPr="001E236D">
        <w:rPr>
          <w:rFonts w:eastAsia="Gill Sans MT"/>
          <w:lang w:val="en-US"/>
        </w:rPr>
        <w:t>w</w:t>
      </w:r>
      <w:r w:rsidRPr="001E236D">
        <w:rPr>
          <w:rFonts w:eastAsia="Gill Sans MT"/>
        </w:rPr>
        <w:t xml:space="preserve">ill </w:t>
      </w:r>
      <w:r w:rsidRPr="001E236D">
        <w:rPr>
          <w:rFonts w:eastAsia="Gill Sans MT"/>
          <w:lang w:val="en-US"/>
        </w:rPr>
        <w:t xml:space="preserve">require heavy </w:t>
      </w:r>
      <w:proofErr w:type="spellStart"/>
      <w:r w:rsidRPr="001E236D">
        <w:rPr>
          <w:rFonts w:eastAsia="Gill Sans MT"/>
          <w:lang w:val="en-US"/>
        </w:rPr>
        <w:t>lif</w:t>
      </w:r>
      <w:proofErr w:type="spellEnd"/>
      <w:r w:rsidRPr="001E236D">
        <w:rPr>
          <w:rFonts w:eastAsia="Gill Sans MT"/>
        </w:rPr>
        <w:t>t</w:t>
      </w:r>
      <w:proofErr w:type="spellStart"/>
      <w:r w:rsidRPr="001E236D">
        <w:rPr>
          <w:rFonts w:eastAsia="Gill Sans MT"/>
          <w:lang w:val="en-US"/>
        </w:rPr>
        <w:t>ing</w:t>
      </w:r>
      <w:proofErr w:type="spellEnd"/>
      <w:r w:rsidRPr="001E236D">
        <w:rPr>
          <w:rFonts w:eastAsia="Gill Sans MT"/>
        </w:rPr>
        <w:t xml:space="preserve"> and </w:t>
      </w:r>
      <w:r w:rsidRPr="001E236D">
        <w:rPr>
          <w:rFonts w:eastAsia="Gill Sans MT"/>
          <w:lang w:val="en-US"/>
        </w:rPr>
        <w:t>w</w:t>
      </w:r>
      <w:r w:rsidRPr="001E236D">
        <w:rPr>
          <w:rFonts w:eastAsia="Gill Sans MT"/>
        </w:rPr>
        <w:t>or</w:t>
      </w:r>
      <w:r w:rsidRPr="001E236D">
        <w:rPr>
          <w:rFonts w:eastAsia="Gill Sans MT"/>
          <w:lang w:val="en-US"/>
        </w:rPr>
        <w:t>king</w:t>
      </w:r>
      <w:r w:rsidRPr="001E236D">
        <w:rPr>
          <w:rFonts w:eastAsia="Gill Sans MT"/>
        </w:rPr>
        <w:t xml:space="preserve"> at height.</w:t>
      </w:r>
    </w:p>
    <w:p w:rsidR="003619BF" w:rsidRPr="001E236D" w:rsidRDefault="003619BF">
      <w:pPr>
        <w:pStyle w:val="Body"/>
        <w:spacing w:after="0" w:line="240" w:lineRule="auto"/>
        <w:ind w:right="60"/>
        <w:jc w:val="both"/>
        <w:rPr>
          <w:rFonts w:eastAsia="Gill Sans MT"/>
        </w:rPr>
      </w:pPr>
    </w:p>
    <w:p w:rsidR="003619BF" w:rsidRPr="001E236D" w:rsidRDefault="00E918BD">
      <w:pPr>
        <w:pStyle w:val="Body"/>
        <w:spacing w:after="0" w:line="240" w:lineRule="auto"/>
        <w:jc w:val="both"/>
        <w:rPr>
          <w:rFonts w:eastAsia="Gill Sans MT"/>
          <w:b/>
          <w:bCs/>
        </w:rPr>
      </w:pPr>
      <w:r w:rsidRPr="001E236D">
        <w:rPr>
          <w:rFonts w:eastAsia="Gill Sans MT"/>
          <w:b/>
          <w:bCs/>
          <w:lang w:val="en-US"/>
        </w:rPr>
        <w:t>Start date</w:t>
      </w:r>
    </w:p>
    <w:p w:rsidR="003619BF" w:rsidRPr="001E236D" w:rsidRDefault="00E918BD">
      <w:pPr>
        <w:pStyle w:val="Body"/>
        <w:rPr>
          <w:rFonts w:eastAsia="Gill Sans MT"/>
        </w:rPr>
      </w:pPr>
      <w:r w:rsidRPr="001E236D">
        <w:rPr>
          <w:rFonts w:eastAsia="Gill Sans MT"/>
          <w:lang w:val="en-US"/>
        </w:rPr>
        <w:t>We would like the successful applicant to start in September (post Edinburgh Festival).</w:t>
      </w:r>
    </w:p>
    <w:p w:rsidR="003619BF" w:rsidRPr="001E236D" w:rsidRDefault="00E918BD">
      <w:pPr>
        <w:pStyle w:val="Body"/>
        <w:spacing w:after="0" w:line="240" w:lineRule="auto"/>
        <w:jc w:val="both"/>
        <w:rPr>
          <w:rFonts w:eastAsia="Gill Sans MT"/>
          <w:b/>
          <w:bCs/>
        </w:rPr>
      </w:pPr>
      <w:r w:rsidRPr="001E236D">
        <w:rPr>
          <w:rFonts w:eastAsia="Gill Sans MT"/>
          <w:b/>
          <w:bCs/>
          <w:lang w:val="en-US"/>
        </w:rPr>
        <w:t>Hours of work</w:t>
      </w:r>
    </w:p>
    <w:p w:rsidR="003619BF" w:rsidRPr="001E236D" w:rsidRDefault="00E918BD">
      <w:pPr>
        <w:pStyle w:val="Body"/>
        <w:spacing w:after="0" w:line="240" w:lineRule="auto"/>
        <w:ind w:right="59"/>
        <w:jc w:val="both"/>
        <w:rPr>
          <w:rFonts w:eastAsia="Gill Sans MT"/>
        </w:rPr>
      </w:pPr>
      <w:proofErr w:type="spellStart"/>
      <w:r w:rsidRPr="001E236D">
        <w:rPr>
          <w:rFonts w:eastAsia="Gill Sans MT"/>
          <w:lang w:val="en-US"/>
        </w:rPr>
        <w:t>Hou</w:t>
      </w:r>
      <w:proofErr w:type="spellEnd"/>
      <w:r w:rsidRPr="001E236D">
        <w:rPr>
          <w:rFonts w:eastAsia="Gill Sans MT"/>
        </w:rPr>
        <w:t xml:space="preserve">rs </w:t>
      </w:r>
      <w:r w:rsidRPr="001E236D">
        <w:rPr>
          <w:rFonts w:eastAsia="Gill Sans MT"/>
          <w:lang w:val="en-US"/>
        </w:rPr>
        <w:t>of</w:t>
      </w:r>
      <w:r w:rsidRPr="001E236D">
        <w:rPr>
          <w:rFonts w:eastAsia="Gill Sans MT"/>
        </w:rPr>
        <w:t xml:space="preserve"> </w:t>
      </w:r>
      <w:r w:rsidRPr="001E236D">
        <w:rPr>
          <w:rFonts w:eastAsia="Gill Sans MT"/>
          <w:lang w:val="en-US"/>
        </w:rPr>
        <w:t>w</w:t>
      </w:r>
      <w:r w:rsidRPr="001E236D">
        <w:rPr>
          <w:rFonts w:eastAsia="Gill Sans MT"/>
        </w:rPr>
        <w:t xml:space="preserve">ork </w:t>
      </w:r>
      <w:r w:rsidRPr="001E236D">
        <w:rPr>
          <w:rFonts w:eastAsia="Gill Sans MT"/>
          <w:lang w:val="en-US"/>
        </w:rPr>
        <w:t>w</w:t>
      </w:r>
      <w:r w:rsidRPr="001E236D">
        <w:rPr>
          <w:rFonts w:eastAsia="Gill Sans MT"/>
        </w:rPr>
        <w:t>ill depend on inc</w:t>
      </w:r>
      <w:proofErr w:type="spellStart"/>
      <w:r w:rsidRPr="001E236D">
        <w:rPr>
          <w:rFonts w:eastAsia="Gill Sans MT"/>
          <w:lang w:val="en-US"/>
        </w:rPr>
        <w:t>oming</w:t>
      </w:r>
      <w:proofErr w:type="spellEnd"/>
      <w:r w:rsidRPr="001E236D">
        <w:rPr>
          <w:rFonts w:eastAsia="Gill Sans MT"/>
        </w:rPr>
        <w:t xml:space="preserve"> productions and </w:t>
      </w:r>
      <w:proofErr w:type="spellStart"/>
      <w:r w:rsidRPr="001E236D">
        <w:rPr>
          <w:rFonts w:eastAsia="Gill Sans MT"/>
          <w:lang w:val="en-US"/>
        </w:rPr>
        <w:t>oth</w:t>
      </w:r>
      <w:proofErr w:type="spellEnd"/>
      <w:r w:rsidRPr="001E236D">
        <w:rPr>
          <w:rFonts w:eastAsia="Gill Sans MT"/>
        </w:rPr>
        <w:t xml:space="preserve">er uses of </w:t>
      </w:r>
      <w:r w:rsidRPr="001E236D">
        <w:rPr>
          <w:rFonts w:eastAsia="Gill Sans MT"/>
          <w:lang w:val="en-US"/>
        </w:rPr>
        <w:t>the</w:t>
      </w:r>
      <w:r w:rsidRPr="001E236D">
        <w:rPr>
          <w:rFonts w:eastAsia="Gill Sans MT"/>
        </w:rPr>
        <w:t xml:space="preserve"> performance spaces.  Th</w:t>
      </w:r>
      <w:r w:rsidRPr="001E236D">
        <w:rPr>
          <w:rFonts w:eastAsia="Gill Sans MT"/>
          <w:lang w:val="en-US"/>
        </w:rPr>
        <w:t xml:space="preserve">e nature of </w:t>
      </w:r>
      <w:r w:rsidRPr="001E236D">
        <w:rPr>
          <w:rFonts w:eastAsia="Gill Sans MT"/>
        </w:rPr>
        <w:t>t</w:t>
      </w:r>
      <w:r w:rsidRPr="001E236D">
        <w:rPr>
          <w:rFonts w:eastAsia="Gill Sans MT"/>
          <w:lang w:val="en-US"/>
        </w:rPr>
        <w:t xml:space="preserve">he job </w:t>
      </w:r>
      <w:r w:rsidRPr="001E236D">
        <w:rPr>
          <w:rFonts w:eastAsia="Gill Sans MT"/>
        </w:rPr>
        <w:t xml:space="preserve">is </w:t>
      </w:r>
      <w:r w:rsidRPr="001E236D">
        <w:rPr>
          <w:rFonts w:eastAsia="Gill Sans MT"/>
          <w:lang w:val="en-US"/>
        </w:rPr>
        <w:t xml:space="preserve">that </w:t>
      </w:r>
      <w:proofErr w:type="spellStart"/>
      <w:r w:rsidRPr="001E236D">
        <w:rPr>
          <w:rFonts w:eastAsia="Gill Sans MT"/>
          <w:lang w:val="en-US"/>
        </w:rPr>
        <w:t>th</w:t>
      </w:r>
      <w:proofErr w:type="spellEnd"/>
      <w:r w:rsidRPr="001E236D">
        <w:rPr>
          <w:rFonts w:eastAsia="Gill Sans MT"/>
        </w:rPr>
        <w:t>ere</w:t>
      </w:r>
      <w:r w:rsidRPr="001E236D">
        <w:rPr>
          <w:rFonts w:eastAsia="Gill Sans MT"/>
          <w:lang w:val="en-US"/>
        </w:rPr>
        <w:t xml:space="preserve"> will be</w:t>
      </w:r>
      <w:r w:rsidRPr="001E236D">
        <w:rPr>
          <w:rFonts w:eastAsia="Gill Sans MT"/>
        </w:rPr>
        <w:t xml:space="preserve"> periods </w:t>
      </w:r>
      <w:r w:rsidRPr="001E236D">
        <w:rPr>
          <w:rFonts w:eastAsia="Gill Sans MT"/>
          <w:lang w:val="en-US"/>
        </w:rPr>
        <w:t>of</w:t>
      </w:r>
      <w:r w:rsidRPr="001E236D">
        <w:rPr>
          <w:rFonts w:eastAsia="Gill Sans MT"/>
        </w:rPr>
        <w:t xml:space="preserve"> intense produc</w:t>
      </w:r>
      <w:proofErr w:type="spellStart"/>
      <w:r w:rsidRPr="001E236D">
        <w:rPr>
          <w:rFonts w:eastAsia="Gill Sans MT"/>
          <w:lang w:val="en-US"/>
        </w:rPr>
        <w:t>tion</w:t>
      </w:r>
      <w:proofErr w:type="spellEnd"/>
      <w:r w:rsidRPr="001E236D">
        <w:rPr>
          <w:rFonts w:eastAsia="Gill Sans MT"/>
          <w:lang w:val="en-US"/>
        </w:rPr>
        <w:t xml:space="preserve"> w</w:t>
      </w:r>
      <w:r w:rsidRPr="001E236D">
        <w:rPr>
          <w:rFonts w:eastAsia="Gill Sans MT"/>
        </w:rPr>
        <w:t>ork follo</w:t>
      </w:r>
      <w:r w:rsidRPr="001E236D">
        <w:rPr>
          <w:rFonts w:eastAsia="Gill Sans MT"/>
          <w:lang w:val="en-US"/>
        </w:rPr>
        <w:t>wed by l</w:t>
      </w:r>
      <w:r w:rsidRPr="001E236D">
        <w:rPr>
          <w:rFonts w:eastAsia="Gill Sans MT"/>
        </w:rPr>
        <w:t>ess intense periods.  C</w:t>
      </w:r>
      <w:proofErr w:type="spellStart"/>
      <w:r w:rsidRPr="001E236D">
        <w:rPr>
          <w:rFonts w:eastAsia="Gill Sans MT"/>
          <w:lang w:val="en-US"/>
        </w:rPr>
        <w:t>ommitm</w:t>
      </w:r>
      <w:proofErr w:type="spellEnd"/>
      <w:r w:rsidRPr="001E236D">
        <w:rPr>
          <w:rFonts w:eastAsia="Gill Sans MT"/>
        </w:rPr>
        <w:t xml:space="preserve">ents </w:t>
      </w:r>
      <w:r w:rsidRPr="001E236D">
        <w:rPr>
          <w:rFonts w:eastAsia="Gill Sans MT"/>
          <w:lang w:val="en-US"/>
        </w:rPr>
        <w:t>w</w:t>
      </w:r>
      <w:r w:rsidRPr="001E236D">
        <w:rPr>
          <w:rFonts w:eastAsia="Gill Sans MT"/>
        </w:rPr>
        <w:t xml:space="preserve">ill </w:t>
      </w:r>
      <w:r w:rsidRPr="001E236D">
        <w:rPr>
          <w:rFonts w:eastAsia="Gill Sans MT"/>
          <w:lang w:val="en-US"/>
        </w:rPr>
        <w:t>involve</w:t>
      </w:r>
      <w:r w:rsidRPr="001E236D">
        <w:rPr>
          <w:rFonts w:eastAsia="Gill Sans MT"/>
        </w:rPr>
        <w:t xml:space="preserve"> some unsocial </w:t>
      </w:r>
      <w:r w:rsidRPr="001E236D">
        <w:rPr>
          <w:rFonts w:eastAsia="Gill Sans MT"/>
          <w:lang w:val="en-US"/>
        </w:rPr>
        <w:t>w</w:t>
      </w:r>
      <w:r w:rsidRPr="001E236D">
        <w:rPr>
          <w:rFonts w:eastAsia="Gill Sans MT"/>
        </w:rPr>
        <w:t>or</w:t>
      </w:r>
      <w:r w:rsidRPr="001E236D">
        <w:rPr>
          <w:rFonts w:eastAsia="Gill Sans MT"/>
          <w:lang w:val="en-US"/>
        </w:rPr>
        <w:t>king</w:t>
      </w:r>
      <w:r w:rsidRPr="001E236D">
        <w:rPr>
          <w:rFonts w:eastAsia="Gill Sans MT"/>
        </w:rPr>
        <w:t xml:space="preserve"> hours, especia</w:t>
      </w:r>
      <w:proofErr w:type="spellStart"/>
      <w:r w:rsidRPr="001E236D">
        <w:rPr>
          <w:rFonts w:eastAsia="Gill Sans MT"/>
          <w:lang w:val="en-US"/>
        </w:rPr>
        <w:t>lly</w:t>
      </w:r>
      <w:proofErr w:type="spellEnd"/>
      <w:r w:rsidRPr="001E236D">
        <w:rPr>
          <w:rFonts w:eastAsia="Gill Sans MT"/>
        </w:rPr>
        <w:t xml:space="preserve"> </w:t>
      </w:r>
      <w:r w:rsidRPr="001E236D">
        <w:rPr>
          <w:rFonts w:eastAsia="Gill Sans MT"/>
          <w:lang w:val="en-US"/>
        </w:rPr>
        <w:t>during</w:t>
      </w:r>
      <w:r w:rsidRPr="001E236D">
        <w:rPr>
          <w:rFonts w:eastAsia="Gill Sans MT"/>
        </w:rPr>
        <w:t xml:space="preserve"> production periods.  T</w:t>
      </w:r>
      <w:r w:rsidRPr="001E236D">
        <w:rPr>
          <w:rFonts w:eastAsia="Gill Sans MT"/>
          <w:lang w:val="en-US"/>
        </w:rPr>
        <w:t>his</w:t>
      </w:r>
      <w:r w:rsidRPr="001E236D">
        <w:rPr>
          <w:rFonts w:eastAsia="Gill Sans MT"/>
        </w:rPr>
        <w:t xml:space="preserve"> </w:t>
      </w:r>
      <w:r w:rsidRPr="001E236D">
        <w:rPr>
          <w:rFonts w:eastAsia="Gill Sans MT"/>
          <w:lang w:val="en-US"/>
        </w:rPr>
        <w:t>w</w:t>
      </w:r>
      <w:r w:rsidRPr="001E236D">
        <w:rPr>
          <w:rFonts w:eastAsia="Gill Sans MT"/>
        </w:rPr>
        <w:t>il</w:t>
      </w:r>
      <w:r w:rsidRPr="001E236D">
        <w:rPr>
          <w:rFonts w:eastAsia="Gill Sans MT"/>
          <w:lang w:val="en-US"/>
        </w:rPr>
        <w:t>l be</w:t>
      </w:r>
      <w:r w:rsidRPr="001E236D">
        <w:rPr>
          <w:rFonts w:eastAsia="Gill Sans MT"/>
        </w:rPr>
        <w:t xml:space="preserve"> balanced </w:t>
      </w:r>
      <w:r w:rsidRPr="001E236D">
        <w:rPr>
          <w:rFonts w:eastAsia="Gill Sans MT"/>
          <w:lang w:val="en-US"/>
        </w:rPr>
        <w:t>out</w:t>
      </w:r>
      <w:r w:rsidRPr="001E236D">
        <w:rPr>
          <w:rFonts w:eastAsia="Gill Sans MT"/>
        </w:rPr>
        <w:t xml:space="preserve"> </w:t>
      </w:r>
      <w:r w:rsidRPr="001E236D">
        <w:rPr>
          <w:rFonts w:eastAsia="Gill Sans MT"/>
          <w:lang w:val="en-US"/>
        </w:rPr>
        <w:t>w</w:t>
      </w:r>
      <w:r w:rsidRPr="001E236D">
        <w:rPr>
          <w:rFonts w:eastAsia="Gill Sans MT"/>
        </w:rPr>
        <w:t>here poss</w:t>
      </w:r>
      <w:proofErr w:type="spellStart"/>
      <w:r w:rsidRPr="001E236D">
        <w:rPr>
          <w:rFonts w:eastAsia="Gill Sans MT"/>
          <w:lang w:val="en-US"/>
        </w:rPr>
        <w:t>ible</w:t>
      </w:r>
      <w:proofErr w:type="spellEnd"/>
      <w:r w:rsidRPr="001E236D">
        <w:rPr>
          <w:rFonts w:eastAsia="Gill Sans MT"/>
        </w:rPr>
        <w:t xml:space="preserve"> </w:t>
      </w:r>
      <w:r w:rsidRPr="001E236D">
        <w:rPr>
          <w:rFonts w:eastAsia="Gill Sans MT"/>
          <w:lang w:val="en-US"/>
        </w:rPr>
        <w:t>with</w:t>
      </w:r>
      <w:r w:rsidRPr="001E236D">
        <w:rPr>
          <w:rFonts w:eastAsia="Gill Sans MT"/>
        </w:rPr>
        <w:t xml:space="preserve"> lighter s</w:t>
      </w:r>
      <w:proofErr w:type="spellStart"/>
      <w:r w:rsidRPr="001E236D">
        <w:rPr>
          <w:rFonts w:eastAsia="Gill Sans MT"/>
          <w:lang w:val="en-US"/>
        </w:rPr>
        <w:t>hif</w:t>
      </w:r>
      <w:proofErr w:type="spellEnd"/>
      <w:r w:rsidRPr="001E236D">
        <w:rPr>
          <w:rFonts w:eastAsia="Gill Sans MT"/>
        </w:rPr>
        <w:t xml:space="preserve">ts </w:t>
      </w:r>
      <w:r w:rsidRPr="001E236D">
        <w:rPr>
          <w:rFonts w:eastAsia="Gill Sans MT"/>
          <w:lang w:val="en-US"/>
        </w:rPr>
        <w:t>during</w:t>
      </w:r>
      <w:r w:rsidRPr="001E236D">
        <w:rPr>
          <w:rFonts w:eastAsia="Gill Sans MT"/>
        </w:rPr>
        <w:t xml:space="preserve"> </w:t>
      </w:r>
      <w:r w:rsidRPr="001E236D">
        <w:rPr>
          <w:rFonts w:eastAsia="Gill Sans MT"/>
          <w:lang w:val="en-US"/>
        </w:rPr>
        <w:t>the</w:t>
      </w:r>
      <w:r w:rsidRPr="001E236D">
        <w:rPr>
          <w:rFonts w:eastAsia="Gill Sans MT"/>
        </w:rPr>
        <w:t xml:space="preserve"> day and </w:t>
      </w:r>
      <w:r w:rsidRPr="001E236D">
        <w:rPr>
          <w:rFonts w:eastAsia="Gill Sans MT"/>
          <w:lang w:val="en-US"/>
        </w:rPr>
        <w:t>out</w:t>
      </w:r>
      <w:r w:rsidRPr="001E236D">
        <w:rPr>
          <w:rFonts w:eastAsia="Gill Sans MT"/>
        </w:rPr>
        <w:t xml:space="preserve">side </w:t>
      </w:r>
      <w:r w:rsidRPr="001E236D">
        <w:rPr>
          <w:rFonts w:eastAsia="Gill Sans MT"/>
          <w:lang w:val="en-US"/>
        </w:rPr>
        <w:t>these</w:t>
      </w:r>
      <w:r w:rsidRPr="001E236D">
        <w:rPr>
          <w:rFonts w:eastAsia="Gill Sans MT"/>
        </w:rPr>
        <w:t xml:space="preserve"> periods, and </w:t>
      </w:r>
      <w:r w:rsidRPr="001E236D">
        <w:rPr>
          <w:rFonts w:eastAsia="Gill Sans MT"/>
          <w:lang w:val="en-US"/>
        </w:rPr>
        <w:t>time</w:t>
      </w:r>
      <w:r w:rsidRPr="001E236D">
        <w:rPr>
          <w:rFonts w:eastAsia="Gill Sans MT"/>
        </w:rPr>
        <w:t xml:space="preserve"> of</w:t>
      </w:r>
      <w:r w:rsidRPr="001E236D">
        <w:rPr>
          <w:rFonts w:eastAsia="Gill Sans MT"/>
          <w:lang w:val="en-US"/>
        </w:rPr>
        <w:t>f in</w:t>
      </w:r>
      <w:r w:rsidRPr="001E236D">
        <w:rPr>
          <w:rFonts w:eastAsia="Gill Sans MT"/>
        </w:rPr>
        <w:t xml:space="preserve"> lieu </w:t>
      </w:r>
      <w:r w:rsidRPr="001E236D">
        <w:rPr>
          <w:rFonts w:eastAsia="Gill Sans MT"/>
          <w:lang w:val="en-US"/>
        </w:rPr>
        <w:t>w</w:t>
      </w:r>
      <w:r w:rsidRPr="001E236D">
        <w:rPr>
          <w:rFonts w:eastAsia="Gill Sans MT"/>
        </w:rPr>
        <w:t xml:space="preserve">ill offered </w:t>
      </w:r>
      <w:r w:rsidRPr="001E236D">
        <w:rPr>
          <w:rFonts w:eastAsia="Gill Sans MT"/>
          <w:lang w:val="en-US"/>
        </w:rPr>
        <w:t>w</w:t>
      </w:r>
      <w:r w:rsidRPr="001E236D">
        <w:rPr>
          <w:rFonts w:eastAsia="Gill Sans MT"/>
        </w:rPr>
        <w:t>here the dema</w:t>
      </w:r>
      <w:r w:rsidRPr="001E236D">
        <w:rPr>
          <w:rFonts w:eastAsia="Gill Sans MT"/>
          <w:lang w:val="nl-NL"/>
        </w:rPr>
        <w:t>nds</w:t>
      </w:r>
      <w:r w:rsidRPr="001E236D">
        <w:rPr>
          <w:rFonts w:eastAsia="Gill Sans MT"/>
        </w:rPr>
        <w:t xml:space="preserve"> </w:t>
      </w:r>
      <w:r w:rsidRPr="001E236D">
        <w:rPr>
          <w:rFonts w:eastAsia="Gill Sans MT"/>
          <w:lang w:val="en-US"/>
        </w:rPr>
        <w:t>of</w:t>
      </w:r>
      <w:r w:rsidRPr="001E236D">
        <w:rPr>
          <w:rFonts w:eastAsia="Gill Sans MT"/>
        </w:rPr>
        <w:t xml:space="preserve"> t</w:t>
      </w:r>
      <w:r w:rsidRPr="001E236D">
        <w:rPr>
          <w:rFonts w:eastAsia="Gill Sans MT"/>
          <w:lang w:val="en-US"/>
        </w:rPr>
        <w:t>he</w:t>
      </w:r>
      <w:r w:rsidRPr="001E236D">
        <w:rPr>
          <w:rFonts w:eastAsia="Gill Sans MT"/>
        </w:rPr>
        <w:t xml:space="preserve"> job a</w:t>
      </w:r>
      <w:proofErr w:type="spellStart"/>
      <w:r w:rsidRPr="001E236D">
        <w:rPr>
          <w:rFonts w:eastAsia="Gill Sans MT"/>
          <w:lang w:val="en-US"/>
        </w:rPr>
        <w:t>llow</w:t>
      </w:r>
      <w:proofErr w:type="spellEnd"/>
      <w:r w:rsidRPr="001E236D">
        <w:rPr>
          <w:rFonts w:eastAsia="Gill Sans MT"/>
        </w:rPr>
        <w:t xml:space="preserve"> - a</w:t>
      </w:r>
      <w:proofErr w:type="spellStart"/>
      <w:r w:rsidRPr="001E236D">
        <w:rPr>
          <w:rFonts w:eastAsia="Gill Sans MT"/>
          <w:lang w:val="en-US"/>
        </w:rPr>
        <w:t>lthou</w:t>
      </w:r>
      <w:proofErr w:type="spellEnd"/>
      <w:r w:rsidRPr="001E236D">
        <w:rPr>
          <w:rFonts w:eastAsia="Gill Sans MT"/>
        </w:rPr>
        <w:t xml:space="preserve">gh </w:t>
      </w:r>
      <w:proofErr w:type="spellStart"/>
      <w:r w:rsidRPr="001E236D">
        <w:rPr>
          <w:rFonts w:eastAsia="Gill Sans MT"/>
          <w:lang w:val="en-US"/>
        </w:rPr>
        <w:t>th</w:t>
      </w:r>
      <w:proofErr w:type="spellEnd"/>
      <w:r w:rsidRPr="001E236D">
        <w:rPr>
          <w:rFonts w:eastAsia="Gill Sans MT"/>
        </w:rPr>
        <w:t xml:space="preserve">is </w:t>
      </w:r>
      <w:r w:rsidRPr="001E236D">
        <w:rPr>
          <w:rFonts w:eastAsia="Gill Sans MT"/>
          <w:lang w:val="en-US"/>
        </w:rPr>
        <w:t>w</w:t>
      </w:r>
      <w:r w:rsidRPr="001E236D">
        <w:rPr>
          <w:rFonts w:eastAsia="Gill Sans MT"/>
        </w:rPr>
        <w:t xml:space="preserve">ill vary from term to </w:t>
      </w:r>
      <w:r w:rsidRPr="001E236D">
        <w:rPr>
          <w:rFonts w:eastAsia="Gill Sans MT"/>
          <w:lang w:val="en-US"/>
        </w:rPr>
        <w:t>term,</w:t>
      </w:r>
      <w:r w:rsidRPr="001E236D">
        <w:rPr>
          <w:rFonts w:eastAsia="Gill Sans MT"/>
        </w:rPr>
        <w:t xml:space="preserve"> or even from </w:t>
      </w:r>
      <w:r w:rsidRPr="001E236D">
        <w:rPr>
          <w:rFonts w:eastAsia="Gill Sans MT"/>
          <w:lang w:val="nl-NL"/>
        </w:rPr>
        <w:t>wee</w:t>
      </w:r>
      <w:r w:rsidRPr="001E236D">
        <w:rPr>
          <w:rFonts w:eastAsia="Gill Sans MT"/>
        </w:rPr>
        <w:t xml:space="preserve">k to </w:t>
      </w:r>
      <w:r w:rsidRPr="001E236D">
        <w:rPr>
          <w:rFonts w:eastAsia="Gill Sans MT"/>
          <w:lang w:val="nl-NL"/>
        </w:rPr>
        <w:t>wee</w:t>
      </w:r>
      <w:r w:rsidRPr="001E236D">
        <w:rPr>
          <w:rFonts w:eastAsia="Gill Sans MT"/>
        </w:rPr>
        <w:t xml:space="preserve">k.  A </w:t>
      </w:r>
      <w:r w:rsidRPr="001E236D">
        <w:rPr>
          <w:rFonts w:eastAsia="Gill Sans MT"/>
          <w:lang w:val="en-US"/>
        </w:rPr>
        <w:t>highly</w:t>
      </w:r>
      <w:r w:rsidRPr="001E236D">
        <w:rPr>
          <w:rFonts w:eastAsia="Gill Sans MT"/>
        </w:rPr>
        <w:t xml:space="preserve"> fle</w:t>
      </w:r>
      <w:proofErr w:type="spellStart"/>
      <w:r w:rsidRPr="001E236D">
        <w:rPr>
          <w:rFonts w:eastAsia="Gill Sans MT"/>
          <w:lang w:val="en-US"/>
        </w:rPr>
        <w:t>xible</w:t>
      </w:r>
      <w:proofErr w:type="spellEnd"/>
      <w:r w:rsidRPr="001E236D">
        <w:rPr>
          <w:rFonts w:eastAsia="Gill Sans MT"/>
        </w:rPr>
        <w:t xml:space="preserve"> approach is </w:t>
      </w:r>
      <w:proofErr w:type="spellStart"/>
      <w:r w:rsidRPr="001E236D">
        <w:rPr>
          <w:rFonts w:eastAsia="Gill Sans MT"/>
          <w:lang w:val="en-US"/>
        </w:rPr>
        <w:t>theref</w:t>
      </w:r>
      <w:proofErr w:type="spellEnd"/>
      <w:r w:rsidRPr="001E236D">
        <w:rPr>
          <w:rFonts w:eastAsia="Gill Sans MT"/>
        </w:rPr>
        <w:t>ore re</w:t>
      </w:r>
      <w:proofErr w:type="spellStart"/>
      <w:r w:rsidRPr="001E236D">
        <w:rPr>
          <w:rFonts w:eastAsia="Gill Sans MT"/>
          <w:lang w:val="en-US"/>
        </w:rPr>
        <w:t>quired</w:t>
      </w:r>
      <w:proofErr w:type="spellEnd"/>
      <w:r w:rsidRPr="001E236D">
        <w:rPr>
          <w:rFonts w:eastAsia="Gill Sans MT"/>
          <w:lang w:val="en-US"/>
        </w:rPr>
        <w:t xml:space="preserve">. </w:t>
      </w:r>
      <w:r w:rsidRPr="001E236D">
        <w:rPr>
          <w:rFonts w:eastAsia="Gill Sans MT"/>
        </w:rPr>
        <w:t xml:space="preserve"> T</w:t>
      </w:r>
      <w:r w:rsidRPr="001E236D">
        <w:rPr>
          <w:rFonts w:eastAsia="Gill Sans MT"/>
          <w:lang w:val="en-US"/>
        </w:rPr>
        <w:t>he</w:t>
      </w:r>
      <w:r w:rsidRPr="001E236D">
        <w:rPr>
          <w:rFonts w:eastAsia="Gill Sans MT"/>
        </w:rPr>
        <w:t xml:space="preserve"> Sc</w:t>
      </w:r>
      <w:proofErr w:type="spellStart"/>
      <w:r w:rsidRPr="001E236D">
        <w:rPr>
          <w:rFonts w:eastAsia="Gill Sans MT"/>
          <w:lang w:val="en-US"/>
        </w:rPr>
        <w:t>hool</w:t>
      </w:r>
      <w:proofErr w:type="spellEnd"/>
      <w:r w:rsidRPr="001E236D">
        <w:rPr>
          <w:rFonts w:eastAsia="Gill Sans MT"/>
        </w:rPr>
        <w:t xml:space="preserve"> </w:t>
      </w:r>
      <w:r w:rsidRPr="001E236D">
        <w:rPr>
          <w:rFonts w:eastAsia="Gill Sans MT"/>
          <w:lang w:val="en-US"/>
        </w:rPr>
        <w:t>w</w:t>
      </w:r>
      <w:r w:rsidRPr="001E236D">
        <w:rPr>
          <w:rFonts w:eastAsia="Gill Sans MT"/>
        </w:rPr>
        <w:t xml:space="preserve">ill </w:t>
      </w:r>
      <w:r w:rsidRPr="001E236D">
        <w:rPr>
          <w:rFonts w:eastAsia="Gill Sans MT"/>
          <w:lang w:val="en-US"/>
        </w:rPr>
        <w:t>not</w:t>
      </w:r>
      <w:r w:rsidRPr="001E236D">
        <w:rPr>
          <w:rFonts w:eastAsia="Gill Sans MT"/>
        </w:rPr>
        <w:t xml:space="preserve"> re</w:t>
      </w:r>
      <w:proofErr w:type="spellStart"/>
      <w:r w:rsidRPr="001E236D">
        <w:rPr>
          <w:rFonts w:eastAsia="Gill Sans MT"/>
          <w:lang w:val="fr-FR"/>
        </w:rPr>
        <w:t>qu</w:t>
      </w:r>
      <w:proofErr w:type="spellEnd"/>
      <w:r w:rsidRPr="001E236D">
        <w:rPr>
          <w:rFonts w:eastAsia="Gill Sans MT"/>
        </w:rPr>
        <w:t>ir</w:t>
      </w:r>
      <w:r w:rsidRPr="001E236D">
        <w:rPr>
          <w:rFonts w:eastAsia="Gill Sans MT"/>
          <w:lang w:val="en-US"/>
        </w:rPr>
        <w:t>e the</w:t>
      </w:r>
      <w:r w:rsidRPr="001E236D">
        <w:rPr>
          <w:rFonts w:eastAsia="Gill Sans MT"/>
        </w:rPr>
        <w:t xml:space="preserve"> post-h</w:t>
      </w:r>
      <w:r w:rsidRPr="001E236D">
        <w:rPr>
          <w:rFonts w:eastAsia="Gill Sans MT"/>
          <w:lang w:val="en-US"/>
        </w:rPr>
        <w:t>old</w:t>
      </w:r>
      <w:r w:rsidRPr="001E236D">
        <w:rPr>
          <w:rFonts w:eastAsia="Gill Sans MT"/>
        </w:rPr>
        <w:t xml:space="preserve">er to </w:t>
      </w:r>
      <w:r w:rsidRPr="001E236D">
        <w:rPr>
          <w:rFonts w:eastAsia="Gill Sans MT"/>
          <w:lang w:val="en-US"/>
        </w:rPr>
        <w:t>w</w:t>
      </w:r>
      <w:r w:rsidRPr="001E236D">
        <w:rPr>
          <w:rFonts w:eastAsia="Gill Sans MT"/>
        </w:rPr>
        <w:t xml:space="preserve">ork more </w:t>
      </w:r>
      <w:r w:rsidRPr="001E236D">
        <w:rPr>
          <w:rFonts w:eastAsia="Gill Sans MT"/>
          <w:lang w:val="en-US"/>
        </w:rPr>
        <w:t>than</w:t>
      </w:r>
      <w:r w:rsidRPr="001E236D">
        <w:rPr>
          <w:rFonts w:eastAsia="Gill Sans MT"/>
        </w:rPr>
        <w:t xml:space="preserve"> an average </w:t>
      </w:r>
      <w:r w:rsidRPr="001E236D">
        <w:rPr>
          <w:rFonts w:eastAsia="Gill Sans MT"/>
          <w:lang w:val="en-US"/>
        </w:rPr>
        <w:t xml:space="preserve">40 </w:t>
      </w:r>
      <w:proofErr w:type="spellStart"/>
      <w:r w:rsidRPr="001E236D">
        <w:rPr>
          <w:rFonts w:eastAsia="Gill Sans MT"/>
          <w:lang w:val="en-US"/>
        </w:rPr>
        <w:t>hou</w:t>
      </w:r>
      <w:proofErr w:type="spellEnd"/>
      <w:r w:rsidRPr="001E236D">
        <w:rPr>
          <w:rFonts w:eastAsia="Gill Sans MT"/>
        </w:rPr>
        <w:t xml:space="preserve">rs </w:t>
      </w:r>
      <w:proofErr w:type="spellStart"/>
      <w:r w:rsidRPr="001E236D">
        <w:rPr>
          <w:rFonts w:eastAsia="Gill Sans MT"/>
          <w:lang w:val="en-US"/>
        </w:rPr>
        <w:t>eac</w:t>
      </w:r>
      <w:proofErr w:type="spellEnd"/>
      <w:r w:rsidRPr="001E236D">
        <w:rPr>
          <w:rFonts w:eastAsia="Gill Sans MT"/>
        </w:rPr>
        <w:t xml:space="preserve">h </w:t>
      </w:r>
      <w:r w:rsidRPr="001E236D">
        <w:rPr>
          <w:rFonts w:eastAsia="Gill Sans MT"/>
          <w:lang w:val="nl-NL"/>
        </w:rPr>
        <w:t>wee</w:t>
      </w:r>
      <w:r w:rsidRPr="001E236D">
        <w:rPr>
          <w:rFonts w:eastAsia="Gill Sans MT"/>
        </w:rPr>
        <w:t xml:space="preserve">k, nor </w:t>
      </w:r>
      <w:r w:rsidRPr="001E236D">
        <w:rPr>
          <w:rFonts w:eastAsia="Gill Sans MT"/>
          <w:lang w:val="en-US"/>
        </w:rPr>
        <w:t>w</w:t>
      </w:r>
      <w:r w:rsidRPr="001E236D">
        <w:rPr>
          <w:rFonts w:eastAsia="Gill Sans MT"/>
        </w:rPr>
        <w:t>ill t</w:t>
      </w:r>
      <w:r w:rsidRPr="001E236D">
        <w:rPr>
          <w:rFonts w:eastAsia="Gill Sans MT"/>
          <w:lang w:val="en-US"/>
        </w:rPr>
        <w:t>he</w:t>
      </w:r>
      <w:r w:rsidRPr="001E236D">
        <w:rPr>
          <w:rFonts w:eastAsia="Gill Sans MT"/>
        </w:rPr>
        <w:t xml:space="preserve"> ho</w:t>
      </w:r>
      <w:proofErr w:type="spellStart"/>
      <w:r w:rsidRPr="001E236D">
        <w:rPr>
          <w:rFonts w:eastAsia="Gill Sans MT"/>
          <w:lang w:val="fr-FR"/>
        </w:rPr>
        <w:t>urs</w:t>
      </w:r>
      <w:proofErr w:type="spellEnd"/>
      <w:r w:rsidRPr="001E236D">
        <w:rPr>
          <w:rFonts w:eastAsia="Gill Sans MT"/>
        </w:rPr>
        <w:t xml:space="preserve"> </w:t>
      </w:r>
      <w:r w:rsidRPr="001E236D">
        <w:rPr>
          <w:rFonts w:eastAsia="Gill Sans MT"/>
          <w:lang w:val="en-US"/>
        </w:rPr>
        <w:t>w</w:t>
      </w:r>
      <w:r w:rsidRPr="001E236D">
        <w:rPr>
          <w:rFonts w:eastAsia="Gill Sans MT"/>
        </w:rPr>
        <w:t>orked infring</w:t>
      </w:r>
      <w:r w:rsidRPr="001E236D">
        <w:rPr>
          <w:rFonts w:eastAsia="Gill Sans MT"/>
          <w:lang w:val="en-US"/>
        </w:rPr>
        <w:t>e their</w:t>
      </w:r>
      <w:r w:rsidRPr="001E236D">
        <w:rPr>
          <w:rFonts w:eastAsia="Gill Sans MT"/>
        </w:rPr>
        <w:t xml:space="preserve"> rights under </w:t>
      </w:r>
      <w:r w:rsidRPr="001E236D">
        <w:rPr>
          <w:rFonts w:eastAsia="Gill Sans MT"/>
          <w:lang w:val="en-US"/>
        </w:rPr>
        <w:t>W</w:t>
      </w:r>
      <w:r w:rsidRPr="001E236D">
        <w:rPr>
          <w:rFonts w:eastAsia="Gill Sans MT"/>
        </w:rPr>
        <w:t>or</w:t>
      </w:r>
      <w:r w:rsidRPr="001E236D">
        <w:rPr>
          <w:rFonts w:eastAsia="Gill Sans MT"/>
          <w:lang w:val="en-US"/>
        </w:rPr>
        <w:t>king</w:t>
      </w:r>
      <w:r w:rsidRPr="001E236D">
        <w:rPr>
          <w:rFonts w:eastAsia="Gill Sans MT"/>
        </w:rPr>
        <w:t xml:space="preserve"> Time regulations.</w:t>
      </w:r>
    </w:p>
    <w:p w:rsidR="003619BF" w:rsidRPr="001E236D" w:rsidRDefault="003619BF">
      <w:pPr>
        <w:pStyle w:val="Body"/>
        <w:spacing w:after="0" w:line="240" w:lineRule="auto"/>
        <w:ind w:left="114"/>
        <w:jc w:val="both"/>
        <w:rPr>
          <w:rFonts w:eastAsia="Gill Sans MT"/>
          <w:lang w:val="en-US"/>
        </w:rPr>
      </w:pPr>
    </w:p>
    <w:p w:rsidR="003619BF" w:rsidRPr="001E236D" w:rsidRDefault="00E918BD">
      <w:pPr>
        <w:pStyle w:val="Body"/>
        <w:spacing w:after="0" w:line="240" w:lineRule="auto"/>
        <w:jc w:val="both"/>
        <w:rPr>
          <w:rFonts w:eastAsia="Gill Sans MT"/>
          <w:b/>
          <w:bCs/>
        </w:rPr>
      </w:pPr>
      <w:r w:rsidRPr="001E236D">
        <w:rPr>
          <w:rFonts w:eastAsia="Gill Sans MT"/>
          <w:b/>
          <w:bCs/>
          <w:lang w:val="en-US"/>
        </w:rPr>
        <w:t>Salary</w:t>
      </w:r>
    </w:p>
    <w:p w:rsidR="003619BF" w:rsidRPr="001E236D" w:rsidRDefault="00E918BD">
      <w:pPr>
        <w:pStyle w:val="Body"/>
        <w:spacing w:after="0" w:line="240" w:lineRule="auto"/>
        <w:ind w:right="26"/>
        <w:jc w:val="both"/>
        <w:rPr>
          <w:rFonts w:eastAsia="Gill Sans MT"/>
          <w:position w:val="2"/>
        </w:rPr>
      </w:pPr>
      <w:r w:rsidRPr="001E236D">
        <w:rPr>
          <w:rFonts w:eastAsia="Gill Sans MT"/>
          <w:position w:val="2"/>
        </w:rPr>
        <w:t>T</w:t>
      </w:r>
      <w:r w:rsidRPr="001E236D">
        <w:rPr>
          <w:rFonts w:eastAsia="Gill Sans MT"/>
          <w:position w:val="2"/>
          <w:lang w:val="en-US"/>
        </w:rPr>
        <w:t xml:space="preserve">he </w:t>
      </w:r>
      <w:r w:rsidRPr="001E236D">
        <w:rPr>
          <w:rFonts w:eastAsia="Gill Sans MT"/>
          <w:position w:val="2"/>
        </w:rPr>
        <w:t>a</w:t>
      </w:r>
      <w:proofErr w:type="spellStart"/>
      <w:r w:rsidRPr="001E236D">
        <w:rPr>
          <w:rFonts w:eastAsia="Gill Sans MT"/>
          <w:position w:val="2"/>
          <w:lang w:val="en-US"/>
        </w:rPr>
        <w:t>nnual</w:t>
      </w:r>
      <w:proofErr w:type="spellEnd"/>
      <w:r w:rsidRPr="001E236D">
        <w:rPr>
          <w:rFonts w:eastAsia="Gill Sans MT"/>
          <w:position w:val="2"/>
        </w:rPr>
        <w:t xml:space="preserve"> salary </w:t>
      </w:r>
      <w:r w:rsidRPr="001E236D">
        <w:rPr>
          <w:rFonts w:eastAsia="Gill Sans MT"/>
          <w:position w:val="2"/>
          <w:lang w:val="en-US"/>
        </w:rPr>
        <w:t>for</w:t>
      </w:r>
      <w:r w:rsidRPr="001E236D">
        <w:rPr>
          <w:rFonts w:eastAsia="Gill Sans MT"/>
          <w:position w:val="2"/>
        </w:rPr>
        <w:t xml:space="preserve"> </w:t>
      </w:r>
      <w:proofErr w:type="spellStart"/>
      <w:r w:rsidRPr="001E236D">
        <w:rPr>
          <w:rFonts w:eastAsia="Gill Sans MT"/>
          <w:position w:val="2"/>
          <w:lang w:val="en-US"/>
        </w:rPr>
        <w:t>th</w:t>
      </w:r>
      <w:proofErr w:type="spellEnd"/>
      <w:r w:rsidRPr="001E236D">
        <w:rPr>
          <w:rFonts w:eastAsia="Gill Sans MT"/>
          <w:position w:val="2"/>
        </w:rPr>
        <w:t>is posit</w:t>
      </w:r>
      <w:r w:rsidRPr="001E236D">
        <w:rPr>
          <w:rFonts w:eastAsia="Gill Sans MT"/>
          <w:position w:val="2"/>
          <w:lang w:val="en-US"/>
        </w:rPr>
        <w:t>ion w</w:t>
      </w:r>
      <w:r w:rsidRPr="001E236D">
        <w:rPr>
          <w:rFonts w:eastAsia="Gill Sans MT"/>
          <w:position w:val="2"/>
        </w:rPr>
        <w:t xml:space="preserve">ill </w:t>
      </w:r>
      <w:r w:rsidRPr="001E236D">
        <w:rPr>
          <w:rFonts w:eastAsia="Gill Sans MT"/>
          <w:position w:val="2"/>
          <w:lang w:val="en-US"/>
        </w:rPr>
        <w:t>be £22,000.  Salaries are reviewed annually with effect from 1</w:t>
      </w:r>
      <w:r w:rsidRPr="001E236D">
        <w:rPr>
          <w:rFonts w:eastAsia="Gill Sans MT"/>
          <w:position w:val="2"/>
          <w:vertAlign w:val="superscript"/>
        </w:rPr>
        <w:t>st</w:t>
      </w:r>
      <w:r w:rsidRPr="001E236D">
        <w:rPr>
          <w:rFonts w:eastAsia="Gill Sans MT"/>
          <w:position w:val="2"/>
        </w:rPr>
        <w:t xml:space="preserve"> September</w:t>
      </w:r>
      <w:r w:rsidRPr="001E236D">
        <w:rPr>
          <w:rFonts w:eastAsia="Gill Sans MT"/>
          <w:position w:val="2"/>
          <w:lang w:val="en-US"/>
        </w:rPr>
        <w:t xml:space="preserve"> 2020.</w:t>
      </w:r>
    </w:p>
    <w:p w:rsidR="003619BF" w:rsidRPr="001E236D" w:rsidRDefault="003619BF">
      <w:pPr>
        <w:pStyle w:val="Body"/>
        <w:spacing w:after="0" w:line="240" w:lineRule="auto"/>
        <w:ind w:right="26"/>
        <w:jc w:val="both"/>
        <w:rPr>
          <w:rFonts w:eastAsia="Gill Sans MT"/>
          <w:position w:val="2"/>
        </w:rPr>
      </w:pPr>
    </w:p>
    <w:p w:rsidR="003619BF" w:rsidRPr="001E236D" w:rsidRDefault="00E918BD">
      <w:pPr>
        <w:pStyle w:val="Body"/>
        <w:spacing w:after="0" w:line="240" w:lineRule="auto"/>
        <w:ind w:right="26"/>
        <w:jc w:val="both"/>
        <w:rPr>
          <w:rFonts w:eastAsia="Gill Sans MT"/>
        </w:rPr>
      </w:pPr>
      <w:r w:rsidRPr="001E236D">
        <w:rPr>
          <w:rFonts w:eastAsia="Gill Sans MT"/>
          <w:b/>
          <w:bCs/>
        </w:rPr>
        <w:t>Holi</w:t>
      </w:r>
      <w:r w:rsidRPr="001E236D">
        <w:rPr>
          <w:rFonts w:eastAsia="Gill Sans MT"/>
          <w:b/>
          <w:bCs/>
          <w:lang w:val="en-US"/>
        </w:rPr>
        <w:t>day</w:t>
      </w:r>
    </w:p>
    <w:p w:rsidR="003619BF" w:rsidRPr="001E236D" w:rsidRDefault="00E918BD">
      <w:pPr>
        <w:pStyle w:val="Body"/>
        <w:spacing w:after="0" w:line="240" w:lineRule="auto"/>
        <w:ind w:right="26"/>
        <w:jc w:val="both"/>
        <w:rPr>
          <w:rFonts w:eastAsia="Gill Sans MT"/>
          <w:position w:val="2"/>
        </w:rPr>
      </w:pPr>
      <w:r w:rsidRPr="001E236D">
        <w:rPr>
          <w:rFonts w:eastAsia="Gill Sans MT"/>
          <w:position w:val="2"/>
          <w:lang w:val="en-US"/>
        </w:rPr>
        <w:t>Holiday entitlement is 25 days during the holiday year, which runs from 1</w:t>
      </w:r>
      <w:r w:rsidRPr="001E236D">
        <w:rPr>
          <w:rFonts w:eastAsia="Gill Sans MT"/>
          <w:position w:val="2"/>
          <w:vertAlign w:val="superscript"/>
        </w:rPr>
        <w:t>st</w:t>
      </w:r>
      <w:r w:rsidRPr="001E236D">
        <w:rPr>
          <w:rFonts w:eastAsia="Gill Sans MT"/>
          <w:position w:val="2"/>
          <w:lang w:val="en-US"/>
        </w:rPr>
        <w:t xml:space="preserve"> September to 31</w:t>
      </w:r>
      <w:r w:rsidRPr="001E236D">
        <w:rPr>
          <w:rFonts w:eastAsia="Gill Sans MT"/>
          <w:position w:val="2"/>
          <w:vertAlign w:val="superscript"/>
        </w:rPr>
        <w:t>st</w:t>
      </w:r>
      <w:r w:rsidRPr="001E236D">
        <w:rPr>
          <w:rFonts w:eastAsia="Gill Sans MT"/>
          <w:position w:val="2"/>
          <w:lang w:val="en-US"/>
        </w:rPr>
        <w:t xml:space="preserve"> August.   Bank holidays may well be working days, for which time off in lieu will be given. All leave is to be taken at the employer’s discretion, and booked in liaison with the Technical Manager.</w:t>
      </w:r>
    </w:p>
    <w:p w:rsidR="003619BF" w:rsidRPr="001E236D" w:rsidRDefault="003619BF">
      <w:pPr>
        <w:pStyle w:val="Body"/>
        <w:spacing w:after="0" w:line="240" w:lineRule="auto"/>
        <w:ind w:right="64"/>
        <w:jc w:val="both"/>
        <w:rPr>
          <w:rFonts w:eastAsia="Gill Sans MT"/>
        </w:rPr>
      </w:pPr>
    </w:p>
    <w:p w:rsidR="003619BF" w:rsidRPr="001E236D" w:rsidRDefault="00E918BD">
      <w:pPr>
        <w:pStyle w:val="Body"/>
        <w:spacing w:after="0" w:line="240" w:lineRule="auto"/>
        <w:ind w:right="64"/>
        <w:jc w:val="both"/>
        <w:rPr>
          <w:rFonts w:eastAsia="Gill Sans MT"/>
          <w:b/>
          <w:bCs/>
        </w:rPr>
      </w:pPr>
      <w:r w:rsidRPr="001E236D">
        <w:rPr>
          <w:rFonts w:eastAsia="Gill Sans MT"/>
          <w:b/>
          <w:bCs/>
          <w:lang w:val="en-US"/>
        </w:rPr>
        <w:t>Probationary period</w:t>
      </w:r>
    </w:p>
    <w:p w:rsidR="003619BF" w:rsidRPr="001E236D" w:rsidRDefault="00E918BD">
      <w:pPr>
        <w:pStyle w:val="Body"/>
        <w:spacing w:after="0"/>
        <w:jc w:val="both"/>
        <w:rPr>
          <w:rFonts w:eastAsia="Gill Sans MT"/>
        </w:rPr>
      </w:pPr>
      <w:r w:rsidRPr="001E236D">
        <w:rPr>
          <w:rFonts w:eastAsia="Gill Sans MT"/>
          <w:lang w:val="en-US"/>
        </w:rPr>
        <w:t>The appointment is subject to a probationary period of three months.</w:t>
      </w:r>
    </w:p>
    <w:p w:rsidR="003619BF" w:rsidRPr="001E236D" w:rsidRDefault="003619BF">
      <w:pPr>
        <w:pStyle w:val="Body"/>
        <w:spacing w:after="0" w:line="240" w:lineRule="auto"/>
        <w:ind w:right="64"/>
        <w:jc w:val="both"/>
        <w:rPr>
          <w:rFonts w:eastAsia="Gill Sans MT"/>
        </w:rPr>
      </w:pPr>
    </w:p>
    <w:p w:rsidR="003619BF" w:rsidRPr="001E236D" w:rsidRDefault="00E918BD">
      <w:pPr>
        <w:pStyle w:val="Body"/>
        <w:spacing w:after="0"/>
        <w:jc w:val="both"/>
        <w:rPr>
          <w:rFonts w:eastAsia="Gill Sans MT"/>
          <w:b/>
          <w:bCs/>
        </w:rPr>
      </w:pPr>
      <w:r w:rsidRPr="001E236D">
        <w:rPr>
          <w:rFonts w:eastAsia="Gill Sans MT"/>
          <w:b/>
          <w:bCs/>
          <w:lang w:val="it-IT"/>
        </w:rPr>
        <w:t>Pension</w:t>
      </w:r>
    </w:p>
    <w:p w:rsidR="003619BF" w:rsidRPr="001E236D" w:rsidRDefault="00E918BD">
      <w:pPr>
        <w:pStyle w:val="Body"/>
        <w:spacing w:after="0"/>
        <w:jc w:val="both"/>
        <w:rPr>
          <w:rFonts w:eastAsia="Gill Sans MT"/>
        </w:rPr>
      </w:pPr>
      <w:r w:rsidRPr="001E236D">
        <w:rPr>
          <w:rFonts w:eastAsia="Gill Sans MT"/>
          <w:lang w:val="en-US"/>
        </w:rPr>
        <w:t>The post holder is eligible for membership of the School’s pension scheme for support staff.</w:t>
      </w:r>
    </w:p>
    <w:p w:rsidR="0047228E" w:rsidRDefault="0047228E">
      <w:pPr>
        <w:pStyle w:val="NoSpacing"/>
        <w:rPr>
          <w:rFonts w:eastAsia="Gill Sans MT"/>
          <w:lang w:val="de-DE"/>
        </w:rPr>
      </w:pPr>
    </w:p>
    <w:p w:rsidR="003619BF" w:rsidRPr="001E236D" w:rsidRDefault="00E918BD">
      <w:pPr>
        <w:pStyle w:val="NoSpacing"/>
        <w:rPr>
          <w:rFonts w:eastAsia="Gill Sans MT"/>
          <w:b/>
          <w:bCs/>
        </w:rPr>
      </w:pPr>
      <w:r w:rsidRPr="001E236D">
        <w:rPr>
          <w:rFonts w:eastAsia="Gill Sans MT"/>
          <w:b/>
          <w:bCs/>
        </w:rPr>
        <w:t>Sickness benefit</w:t>
      </w:r>
    </w:p>
    <w:p w:rsidR="003619BF" w:rsidRPr="001E236D" w:rsidRDefault="00E918BD">
      <w:pPr>
        <w:pStyle w:val="NoSpacing"/>
        <w:jc w:val="both"/>
        <w:rPr>
          <w:rFonts w:eastAsia="Gill Sans MT"/>
        </w:rPr>
      </w:pPr>
      <w:r w:rsidRPr="001E236D">
        <w:rPr>
          <w:rFonts w:eastAsia="Gill Sans MT"/>
        </w:rPr>
        <w:t>After one year’s service has been completed, annual entitlement to sickness benefit is a maximum of six weeks at full salary plus a further six weeks at half salary.  During the first year of employment, sickness benefit will be payable at full salary for a maximum of four weeks.</w:t>
      </w:r>
    </w:p>
    <w:p w:rsidR="003619BF" w:rsidRPr="001E236D" w:rsidRDefault="003619BF">
      <w:pPr>
        <w:pStyle w:val="NoSpacing"/>
        <w:jc w:val="both"/>
        <w:rPr>
          <w:rFonts w:eastAsia="Gill Sans MT"/>
        </w:rPr>
      </w:pPr>
    </w:p>
    <w:p w:rsidR="002C257A" w:rsidRDefault="002C257A">
      <w:pPr>
        <w:pStyle w:val="NoSpacing"/>
        <w:jc w:val="both"/>
        <w:rPr>
          <w:rFonts w:eastAsia="Gill Sans MT"/>
          <w:b/>
          <w:bCs/>
        </w:rPr>
      </w:pPr>
    </w:p>
    <w:p w:rsidR="002C257A" w:rsidRDefault="002C257A">
      <w:pPr>
        <w:pStyle w:val="NoSpacing"/>
        <w:jc w:val="both"/>
        <w:rPr>
          <w:rFonts w:eastAsia="Gill Sans MT"/>
          <w:b/>
          <w:bCs/>
        </w:rPr>
      </w:pPr>
    </w:p>
    <w:p w:rsidR="003619BF" w:rsidRPr="001E236D" w:rsidRDefault="00E918BD">
      <w:pPr>
        <w:pStyle w:val="NoSpacing"/>
        <w:jc w:val="both"/>
        <w:rPr>
          <w:rFonts w:eastAsia="Gill Sans MT"/>
          <w:b/>
          <w:bCs/>
        </w:rPr>
      </w:pPr>
      <w:r w:rsidRPr="001E236D">
        <w:rPr>
          <w:rFonts w:eastAsia="Gill Sans MT"/>
          <w:b/>
          <w:bCs/>
        </w:rPr>
        <w:t>Notice period</w:t>
      </w:r>
    </w:p>
    <w:p w:rsidR="003619BF" w:rsidRPr="001E236D" w:rsidRDefault="00E918BD">
      <w:pPr>
        <w:pStyle w:val="NoSpacing"/>
        <w:jc w:val="both"/>
        <w:rPr>
          <w:rFonts w:eastAsia="Gill Sans MT"/>
        </w:rPr>
      </w:pPr>
      <w:r w:rsidRPr="001E236D">
        <w:rPr>
          <w:rFonts w:eastAsia="Gill Sans MT"/>
        </w:rPr>
        <w:t>During the probationary period, employment may be terminated by either side with one week’s notice.  Subsequently, the minimum period of notice required is one month</w:t>
      </w:r>
    </w:p>
    <w:p w:rsidR="003619BF" w:rsidRPr="001E236D" w:rsidRDefault="003619BF">
      <w:pPr>
        <w:pStyle w:val="NoSpacing"/>
        <w:jc w:val="both"/>
        <w:rPr>
          <w:rFonts w:eastAsia="Gill Sans MT"/>
          <w:b/>
          <w:bCs/>
        </w:rPr>
      </w:pPr>
    </w:p>
    <w:p w:rsidR="002C257A" w:rsidRPr="002C257A" w:rsidRDefault="002C257A" w:rsidP="002C257A">
      <w:pPr>
        <w:pStyle w:val="CM3"/>
        <w:jc w:val="both"/>
        <w:rPr>
          <w:rFonts w:ascii="Calibri" w:hAnsi="Calibri" w:cs="Calibri"/>
          <w:b/>
          <w:sz w:val="22"/>
          <w:szCs w:val="22"/>
        </w:rPr>
      </w:pPr>
      <w:r w:rsidRPr="002C257A">
        <w:rPr>
          <w:rFonts w:ascii="Calibri" w:hAnsi="Calibri" w:cs="Calibri"/>
          <w:b/>
          <w:sz w:val="22"/>
          <w:szCs w:val="22"/>
        </w:rPr>
        <w:t>Miscellaneous and non-contractual benefits</w:t>
      </w:r>
    </w:p>
    <w:p w:rsidR="002C257A" w:rsidRPr="002C257A" w:rsidRDefault="002C257A" w:rsidP="002C257A">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46" w:lineRule="atLeast"/>
        <w:contextualSpacing/>
        <w:jc w:val="both"/>
      </w:pPr>
      <w:r w:rsidRPr="002C257A">
        <w:t>Free lunches are available during times when the School’s kitchens are in operation.</w:t>
      </w:r>
    </w:p>
    <w:p w:rsidR="002C257A" w:rsidRPr="002C257A" w:rsidRDefault="002C257A" w:rsidP="002C257A">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46" w:lineRule="atLeast"/>
        <w:contextualSpacing/>
        <w:jc w:val="both"/>
      </w:pPr>
      <w:r w:rsidRPr="002C257A">
        <w:t>Following successful completion of their probationary period, staff may use The Nuffield Health Fitness and Wellbeing Gym (which is situated on the School site).</w:t>
      </w:r>
    </w:p>
    <w:p w:rsidR="003619BF" w:rsidRPr="002C257A" w:rsidRDefault="002C257A" w:rsidP="002C257A">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u w:val="single"/>
        </w:rPr>
      </w:pPr>
      <w:r w:rsidRPr="002C257A">
        <w:t>Car parking is available on site.</w:t>
      </w:r>
    </w:p>
    <w:p w:rsidR="003619BF" w:rsidRPr="001E236D" w:rsidRDefault="00E918BD">
      <w:pPr>
        <w:pStyle w:val="CM3"/>
        <w:jc w:val="both"/>
        <w:rPr>
          <w:rFonts w:ascii="Calibri" w:eastAsia="Gill Sans MT" w:hAnsi="Calibri" w:cs="Calibri"/>
          <w:b/>
          <w:bCs/>
          <w:sz w:val="22"/>
          <w:szCs w:val="22"/>
        </w:rPr>
      </w:pPr>
      <w:r w:rsidRPr="001E236D">
        <w:rPr>
          <w:rFonts w:ascii="Calibri" w:eastAsia="Gill Sans MT" w:hAnsi="Calibri" w:cs="Calibri"/>
          <w:b/>
          <w:bCs/>
          <w:sz w:val="22"/>
          <w:szCs w:val="22"/>
        </w:rPr>
        <w:t>About the Candidate</w:t>
      </w:r>
    </w:p>
    <w:tbl>
      <w:tblPr>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797"/>
        <w:gridCol w:w="1275"/>
      </w:tblGrid>
      <w:tr w:rsidR="003619BF" w:rsidRPr="001E236D">
        <w:trPr>
          <w:trHeight w:val="27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jc w:val="both"/>
            </w:pPr>
            <w:r w:rsidRPr="001E236D">
              <w:rPr>
                <w:rFonts w:eastAsia="Gill Sans MT"/>
                <w:b/>
                <w:bCs/>
                <w:lang w:val="en-US"/>
              </w:rPr>
              <w:t>Person Specification Characteristics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3619BF" w:rsidP="0047228E">
            <w:pPr>
              <w:rPr>
                <w:rFonts w:ascii="Calibri" w:hAnsi="Calibri" w:cs="Calibri"/>
              </w:rPr>
            </w:pPr>
          </w:p>
        </w:tc>
      </w:tr>
      <w:tr w:rsidR="003619BF" w:rsidRPr="001E236D">
        <w:trPr>
          <w:trHeight w:val="53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 xml:space="preserve">5 GCSE (or equivalent) passes including English and </w:t>
            </w:r>
            <w:proofErr w:type="spellStart"/>
            <w:r w:rsidRPr="001E236D">
              <w:rPr>
                <w:rFonts w:eastAsia="Gill Sans MT"/>
                <w:lang w:val="en-US"/>
              </w:rPr>
              <w:t>Maths</w:t>
            </w:r>
            <w:proofErr w:type="spellEnd"/>
            <w:r w:rsidRPr="001E236D">
              <w:rPr>
                <w:rFonts w:eastAsia="Gill Sans MT"/>
                <w:lang w:val="en-US"/>
              </w:rPr>
              <w:t xml:space="preserve"> and educated to A Level (or equivalent)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1E236D" w:rsidP="0047228E">
            <w:pPr>
              <w:pStyle w:val="Body"/>
              <w:spacing w:after="0" w:line="240" w:lineRule="auto"/>
            </w:pPr>
            <w:r w:rsidRPr="001E236D">
              <w:t>Essential</w:t>
            </w:r>
          </w:p>
        </w:tc>
      </w:tr>
      <w:tr w:rsidR="003619BF" w:rsidRPr="001E236D">
        <w:trPr>
          <w:trHeight w:val="27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A degree or equivalent in a related subject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Desirable</w:t>
            </w:r>
          </w:p>
        </w:tc>
      </w:tr>
      <w:tr w:rsidR="003619BF" w:rsidRPr="001E236D">
        <w:trPr>
          <w:trHeight w:val="27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 xml:space="preserve">A </w:t>
            </w:r>
            <w:proofErr w:type="spellStart"/>
            <w:r w:rsidRPr="001E236D">
              <w:rPr>
                <w:rFonts w:eastAsia="Gill Sans MT"/>
                <w:lang w:val="en-US"/>
              </w:rPr>
              <w:t>recognised</w:t>
            </w:r>
            <w:proofErr w:type="spellEnd"/>
            <w:r w:rsidRPr="001E236D">
              <w:rPr>
                <w:rFonts w:eastAsia="Gill Sans MT"/>
                <w:lang w:val="en-US"/>
              </w:rPr>
              <w:t xml:space="preserve"> qualification in stage management or technical theatre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1E236D" w:rsidP="0047228E">
            <w:pPr>
              <w:pStyle w:val="Body"/>
              <w:spacing w:after="0" w:line="240" w:lineRule="auto"/>
            </w:pPr>
            <w:r w:rsidRPr="001E236D">
              <w:t>Essential</w:t>
            </w:r>
          </w:p>
        </w:tc>
      </w:tr>
      <w:tr w:rsidR="003619BF" w:rsidRPr="001E236D">
        <w:trPr>
          <w:trHeight w:val="1857"/>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91" w:type="dxa"/>
            </w:tcMar>
          </w:tcPr>
          <w:p w:rsidR="003619BF" w:rsidRPr="001E236D" w:rsidRDefault="00E918BD" w:rsidP="0047228E">
            <w:pPr>
              <w:pStyle w:val="Body"/>
              <w:spacing w:after="0" w:line="240" w:lineRule="auto"/>
              <w:ind w:right="411"/>
              <w:rPr>
                <w:rFonts w:eastAsia="Gill Sans MT"/>
              </w:rPr>
            </w:pPr>
            <w:r w:rsidRPr="001E236D">
              <w:rPr>
                <w:rFonts w:eastAsia="Gill Sans MT"/>
                <w:lang w:val="en-US"/>
              </w:rPr>
              <w:t>A wide range of technical theatre skills specifically:</w:t>
            </w:r>
          </w:p>
          <w:p w:rsidR="003619BF" w:rsidRPr="001E236D" w:rsidRDefault="00E918BD" w:rsidP="0047228E">
            <w:pPr>
              <w:pStyle w:val="ListParagraph"/>
              <w:numPr>
                <w:ilvl w:val="0"/>
                <w:numId w:val="16"/>
              </w:numPr>
              <w:spacing w:after="0" w:line="240" w:lineRule="auto"/>
              <w:rPr>
                <w:rFonts w:eastAsia="Gill Sans MT"/>
              </w:rPr>
            </w:pPr>
            <w:r w:rsidRPr="001E236D">
              <w:rPr>
                <w:rFonts w:eastAsia="Gill Sans MT"/>
              </w:rPr>
              <w:t>rigging and focusing lights</w:t>
            </w:r>
          </w:p>
          <w:p w:rsidR="003619BF" w:rsidRPr="001E236D" w:rsidRDefault="00E918BD" w:rsidP="0047228E">
            <w:pPr>
              <w:pStyle w:val="ListParagraph"/>
              <w:numPr>
                <w:ilvl w:val="0"/>
                <w:numId w:val="16"/>
              </w:numPr>
              <w:spacing w:after="0" w:line="240" w:lineRule="auto"/>
              <w:rPr>
                <w:rFonts w:eastAsia="Gill Sans MT"/>
              </w:rPr>
            </w:pPr>
            <w:r w:rsidRPr="001E236D">
              <w:rPr>
                <w:rFonts w:eastAsia="Gill Sans MT"/>
                <w:position w:val="2"/>
              </w:rPr>
              <w:t>programming lighting boards</w:t>
            </w:r>
          </w:p>
          <w:p w:rsidR="003619BF" w:rsidRPr="001E236D" w:rsidRDefault="00E918BD" w:rsidP="0047228E">
            <w:pPr>
              <w:pStyle w:val="ListParagraph"/>
              <w:numPr>
                <w:ilvl w:val="0"/>
                <w:numId w:val="16"/>
              </w:numPr>
              <w:spacing w:after="0" w:line="240" w:lineRule="auto"/>
              <w:rPr>
                <w:rFonts w:eastAsia="Gill Sans MT"/>
              </w:rPr>
            </w:pPr>
            <w:r w:rsidRPr="001E236D">
              <w:rPr>
                <w:rFonts w:eastAsia="Gill Sans MT"/>
              </w:rPr>
              <w:t xml:space="preserve">fluency with </w:t>
            </w:r>
            <w:proofErr w:type="spellStart"/>
            <w:r w:rsidRPr="001E236D">
              <w:rPr>
                <w:rFonts w:eastAsia="Gill Sans MT"/>
              </w:rPr>
              <w:t>QLab</w:t>
            </w:r>
            <w:proofErr w:type="spellEnd"/>
            <w:r w:rsidRPr="001E236D">
              <w:rPr>
                <w:rFonts w:eastAsia="Gill Sans MT"/>
              </w:rPr>
              <w:t xml:space="preserve"> software</w:t>
            </w:r>
          </w:p>
          <w:p w:rsidR="003619BF" w:rsidRPr="001E236D" w:rsidRDefault="00E918BD" w:rsidP="0047228E">
            <w:pPr>
              <w:pStyle w:val="ListParagraph"/>
              <w:numPr>
                <w:ilvl w:val="0"/>
                <w:numId w:val="16"/>
              </w:numPr>
              <w:spacing w:after="0" w:line="240" w:lineRule="auto"/>
              <w:rPr>
                <w:rFonts w:eastAsia="Gill Sans MT"/>
              </w:rPr>
            </w:pPr>
            <w:r w:rsidRPr="001E236D">
              <w:rPr>
                <w:rFonts w:eastAsia="Gill Sans MT"/>
              </w:rPr>
              <w:t>installation, operation and maintenance of sound, lighting and AV equipment</w:t>
            </w:r>
          </w:p>
          <w:p w:rsidR="003619BF" w:rsidRPr="001E236D" w:rsidRDefault="00E918BD" w:rsidP="0047228E">
            <w:pPr>
              <w:pStyle w:val="ListParagraph"/>
              <w:numPr>
                <w:ilvl w:val="0"/>
                <w:numId w:val="16"/>
              </w:numPr>
              <w:spacing w:after="0" w:line="240" w:lineRule="auto"/>
              <w:rPr>
                <w:rFonts w:eastAsia="Gill Sans MT"/>
              </w:rPr>
            </w:pPr>
            <w:r w:rsidRPr="001E236D">
              <w:rPr>
                <w:rFonts w:eastAsia="Gill Sans MT"/>
              </w:rPr>
              <w:t>mixing of live &amp; recorded sound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Essential</w:t>
            </w:r>
          </w:p>
        </w:tc>
      </w:tr>
      <w:tr w:rsidR="003619BF" w:rsidRPr="001E236D">
        <w:trPr>
          <w:trHeight w:val="27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Skills in sound design, production</w:t>
            </w:r>
            <w:bookmarkStart w:id="0" w:name="_GoBack"/>
            <w:bookmarkEnd w:id="0"/>
            <w:r w:rsidRPr="001E236D">
              <w:rPr>
                <w:rFonts w:eastAsia="Gill Sans MT"/>
                <w:lang w:val="en-US"/>
              </w:rPr>
              <w:t xml:space="preserve"> and engineering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Desirable</w:t>
            </w:r>
          </w:p>
        </w:tc>
      </w:tr>
      <w:tr w:rsidR="003619BF" w:rsidRPr="001E236D">
        <w:trPr>
          <w:trHeight w:val="27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position w:val="2"/>
                <w:lang w:val="en-US"/>
              </w:rPr>
              <w:t>Substantial experience of theatre technical work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Essential</w:t>
            </w:r>
          </w:p>
        </w:tc>
      </w:tr>
      <w:tr w:rsidR="003619BF" w:rsidRPr="001E236D">
        <w:trPr>
          <w:trHeight w:val="50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The ability to work and communicate with people of all ages and a willingness to work with students in a mentoring role and capacity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Essential</w:t>
            </w:r>
          </w:p>
        </w:tc>
      </w:tr>
      <w:tr w:rsidR="003619BF" w:rsidRPr="001E236D">
        <w:trPr>
          <w:trHeight w:val="27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Excellent interpersonal skills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Essential</w:t>
            </w:r>
          </w:p>
        </w:tc>
      </w:tr>
      <w:tr w:rsidR="003619BF" w:rsidRPr="001E236D">
        <w:trPr>
          <w:trHeight w:val="53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The ability to work well as part of a team, to take instruction and also to work on own initiative and without supervision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Essential</w:t>
            </w:r>
          </w:p>
        </w:tc>
      </w:tr>
      <w:tr w:rsidR="003619BF" w:rsidRPr="001E236D">
        <w:trPr>
          <w:trHeight w:val="29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position w:val="2"/>
                <w:lang w:val="en-US"/>
              </w:rPr>
              <w:t xml:space="preserve">The ability to </w:t>
            </w:r>
            <w:proofErr w:type="spellStart"/>
            <w:r w:rsidRPr="001E236D">
              <w:rPr>
                <w:rFonts w:eastAsia="Gill Sans MT"/>
                <w:position w:val="2"/>
                <w:lang w:val="en-US"/>
              </w:rPr>
              <w:t>prioritise</w:t>
            </w:r>
            <w:proofErr w:type="spellEnd"/>
            <w:r w:rsidRPr="001E236D">
              <w:rPr>
                <w:rFonts w:eastAsia="Gill Sans MT"/>
                <w:position w:val="2"/>
                <w:lang w:val="en-US"/>
              </w:rPr>
              <w:t xml:space="preserve"> and manage changing workloads and situations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Essential</w:t>
            </w:r>
          </w:p>
        </w:tc>
      </w:tr>
      <w:tr w:rsidR="003619BF" w:rsidRPr="001E236D">
        <w:trPr>
          <w:trHeight w:val="29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position w:val="2"/>
                <w:lang w:val="en-US"/>
              </w:rPr>
              <w:t xml:space="preserve">Experience in a similar role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Desirable</w:t>
            </w:r>
          </w:p>
        </w:tc>
      </w:tr>
      <w:tr w:rsidR="003619BF" w:rsidRPr="001E236D">
        <w:trPr>
          <w:trHeight w:val="29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NoSpacing"/>
            </w:pPr>
            <w:r w:rsidRPr="001E236D">
              <w:rPr>
                <w:rFonts w:eastAsia="Gill Sans MT"/>
                <w:position w:val="2"/>
              </w:rPr>
              <w:t>Experience of working with young people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Desirable</w:t>
            </w:r>
          </w:p>
        </w:tc>
      </w:tr>
      <w:tr w:rsidR="003619BF" w:rsidRPr="001E236D">
        <w:trPr>
          <w:trHeight w:val="27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NoSpacing"/>
            </w:pPr>
            <w:r w:rsidRPr="001E236D">
              <w:rPr>
                <w:rFonts w:eastAsia="Gill Sans MT"/>
              </w:rPr>
              <w:t>A commitment to high standards of service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Body"/>
              <w:spacing w:after="0" w:line="240" w:lineRule="auto"/>
            </w:pPr>
            <w:r w:rsidRPr="001E236D">
              <w:rPr>
                <w:rFonts w:eastAsia="Gill Sans MT"/>
                <w:lang w:val="en-US"/>
              </w:rPr>
              <w:t>Essential</w:t>
            </w:r>
          </w:p>
        </w:tc>
      </w:tr>
      <w:tr w:rsidR="003619BF" w:rsidRPr="001E236D">
        <w:trPr>
          <w:trHeight w:val="27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NoSpacing"/>
            </w:pPr>
            <w:r w:rsidRPr="001E236D">
              <w:rPr>
                <w:rFonts w:eastAsia="Gill Sans MT"/>
              </w:rPr>
              <w:t>Committed to safeguarding children and young people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1E236D" w:rsidP="0047228E">
            <w:pPr>
              <w:pStyle w:val="Body"/>
              <w:spacing w:after="0" w:line="240" w:lineRule="auto"/>
            </w:pPr>
            <w:r w:rsidRPr="001E236D">
              <w:t>Essential</w:t>
            </w:r>
          </w:p>
        </w:tc>
      </w:tr>
      <w:tr w:rsidR="003619BF" w:rsidRPr="001E236D">
        <w:trPr>
          <w:trHeight w:val="530"/>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E918BD" w:rsidP="0047228E">
            <w:pPr>
              <w:pStyle w:val="NoSpacing"/>
            </w:pPr>
            <w:r w:rsidRPr="001E236D">
              <w:rPr>
                <w:rFonts w:eastAsia="Gill Sans MT"/>
              </w:rPr>
              <w:t>Willingness to work within the School’s child protection guidance an follow relevant School procedures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19BF" w:rsidRPr="001E236D" w:rsidRDefault="001E236D" w:rsidP="0047228E">
            <w:pPr>
              <w:pStyle w:val="Body"/>
              <w:spacing w:after="0" w:line="240" w:lineRule="auto"/>
            </w:pPr>
            <w:r w:rsidRPr="001E236D">
              <w:t>Essential</w:t>
            </w:r>
          </w:p>
        </w:tc>
      </w:tr>
    </w:tbl>
    <w:p w:rsidR="003619BF" w:rsidRPr="001E236D" w:rsidRDefault="003619BF">
      <w:pPr>
        <w:pStyle w:val="CM3"/>
        <w:spacing w:line="240" w:lineRule="auto"/>
        <w:jc w:val="both"/>
        <w:rPr>
          <w:rFonts w:ascii="Calibri" w:eastAsia="Gill Sans MT" w:hAnsi="Calibri" w:cs="Calibri"/>
          <w:b/>
          <w:bCs/>
          <w:sz w:val="22"/>
          <w:szCs w:val="22"/>
        </w:rPr>
      </w:pPr>
    </w:p>
    <w:p w:rsidR="003619BF" w:rsidRPr="001E236D" w:rsidRDefault="00E918BD">
      <w:pPr>
        <w:pStyle w:val="CM3"/>
        <w:jc w:val="both"/>
        <w:rPr>
          <w:rFonts w:ascii="Calibri" w:eastAsia="Gill Sans MT" w:hAnsi="Calibri" w:cs="Calibri"/>
          <w:b/>
          <w:bCs/>
          <w:sz w:val="22"/>
          <w:szCs w:val="22"/>
        </w:rPr>
      </w:pPr>
      <w:r w:rsidRPr="001E236D">
        <w:rPr>
          <w:rFonts w:ascii="Calibri" w:eastAsia="Gill Sans MT" w:hAnsi="Calibri" w:cs="Calibri"/>
          <w:b/>
          <w:bCs/>
          <w:sz w:val="22"/>
          <w:szCs w:val="22"/>
        </w:rPr>
        <w:t>Confidentiality and Data Protection</w:t>
      </w:r>
    </w:p>
    <w:p w:rsidR="003619BF" w:rsidRPr="001E236D" w:rsidRDefault="00E918BD">
      <w:pPr>
        <w:pStyle w:val="CM3"/>
        <w:jc w:val="both"/>
        <w:rPr>
          <w:rFonts w:ascii="Calibri" w:eastAsia="Gill Sans MT" w:hAnsi="Calibri" w:cs="Calibri"/>
          <w:sz w:val="22"/>
          <w:szCs w:val="22"/>
        </w:rPr>
      </w:pPr>
      <w:r w:rsidRPr="001E236D">
        <w:rPr>
          <w:rFonts w:ascii="Calibri" w:eastAsia="Gill Sans MT" w:hAnsi="Calibri" w:cs="Calibri"/>
          <w:sz w:val="22"/>
          <w:szCs w:val="22"/>
        </w:rPr>
        <w:t xml:space="preserve">In the course of their employment, staff may have access to confidential information relating to pupils, </w:t>
      </w:r>
      <w:r w:rsidRPr="001E236D">
        <w:rPr>
          <w:rFonts w:ascii="Calibri" w:eastAsia="Gill Sans MT" w:hAnsi="Calibri" w:cs="Calibri"/>
          <w:sz w:val="22"/>
          <w:szCs w:val="22"/>
        </w:rPr>
        <w:lastRenderedPageBreak/>
        <w:t xml:space="preserve">their families and other members of staff and are required to exercise due consideration in the way such information is used. Staff should not act in any way which might be prejudicial to the School’s interests.  Information which may be included in the category covers both the general business of the School and information regarding specific individuals.  A strict code of confidentiality must be adhered to at all times and staff must not use data held by the School for personal use or disclose such data to a third person/party without appropriate </w:t>
      </w:r>
      <w:proofErr w:type="spellStart"/>
      <w:r w:rsidRPr="001E236D">
        <w:rPr>
          <w:rFonts w:ascii="Calibri" w:eastAsia="Gill Sans MT" w:hAnsi="Calibri" w:cs="Calibri"/>
          <w:sz w:val="22"/>
          <w:szCs w:val="22"/>
        </w:rPr>
        <w:t>authorisation</w:t>
      </w:r>
      <w:proofErr w:type="spellEnd"/>
      <w:r w:rsidRPr="001E236D">
        <w:rPr>
          <w:rFonts w:ascii="Calibri" w:eastAsia="Gill Sans MT" w:hAnsi="Calibri" w:cs="Calibri"/>
          <w:sz w:val="22"/>
          <w:szCs w:val="22"/>
        </w:rPr>
        <w:t>.  All staff must take personal responsibility to help ensure compliance with the requirements of the General Data Protection Regulation (GDPR) and the School’s Privacy Notice for Staff.</w:t>
      </w:r>
    </w:p>
    <w:p w:rsidR="003619BF" w:rsidRPr="001E236D" w:rsidRDefault="003619BF">
      <w:pPr>
        <w:pStyle w:val="Body"/>
        <w:spacing w:after="0" w:line="240" w:lineRule="auto"/>
        <w:ind w:right="3749"/>
        <w:jc w:val="both"/>
        <w:rPr>
          <w:rFonts w:eastAsia="Gill Sans MT"/>
          <w:b/>
          <w:bCs/>
        </w:rPr>
      </w:pPr>
    </w:p>
    <w:p w:rsidR="003619BF" w:rsidRPr="001E236D" w:rsidRDefault="00E918BD">
      <w:pPr>
        <w:pStyle w:val="Body"/>
        <w:spacing w:after="0" w:line="240" w:lineRule="auto"/>
        <w:ind w:right="3749"/>
        <w:jc w:val="both"/>
        <w:rPr>
          <w:rFonts w:eastAsia="Gill Sans MT"/>
          <w:b/>
          <w:bCs/>
        </w:rPr>
      </w:pPr>
      <w:r w:rsidRPr="001E236D">
        <w:rPr>
          <w:rFonts w:eastAsia="Gill Sans MT"/>
          <w:b/>
          <w:bCs/>
          <w:lang w:val="en-US"/>
        </w:rPr>
        <w:t>Child Protection at St Edward’</w:t>
      </w:r>
      <w:r w:rsidRPr="001E236D">
        <w:rPr>
          <w:rFonts w:eastAsia="Gill Sans MT"/>
          <w:b/>
          <w:bCs/>
        </w:rPr>
        <w:t>s</w:t>
      </w:r>
    </w:p>
    <w:p w:rsidR="003619BF" w:rsidRPr="001E236D" w:rsidRDefault="00E918BD">
      <w:pPr>
        <w:pStyle w:val="Body"/>
        <w:spacing w:after="0" w:line="240" w:lineRule="auto"/>
        <w:jc w:val="both"/>
        <w:rPr>
          <w:rFonts w:eastAsia="Gill Sans MT"/>
        </w:rPr>
      </w:pPr>
      <w:r w:rsidRPr="001E236D">
        <w:rPr>
          <w:rFonts w:eastAsia="Gill Sans MT"/>
          <w:lang w:val="en-US"/>
        </w:rPr>
        <w:t>The North Wall is owned by St Edward’s School and we are committed to safeguarding and promoting the welfare of children and young people.  We aim to create and maintain a safe environment for our pupils, where they feel respected and supported.  We expect all staff to share this commitment and to become familiar with our policies and procedures for child protection and security. It is a requirement of the Children Act and Care Standards Regulations that all employees of the school must receive enhanced clearance from the Disclosure &amp; Barring Service.</w:t>
      </w:r>
    </w:p>
    <w:p w:rsidR="003619BF" w:rsidRPr="001E236D" w:rsidRDefault="003619BF">
      <w:pPr>
        <w:pStyle w:val="Body"/>
        <w:spacing w:after="0" w:line="240" w:lineRule="auto"/>
        <w:jc w:val="both"/>
        <w:rPr>
          <w:rFonts w:eastAsia="Gill Sans MT"/>
        </w:rPr>
      </w:pPr>
    </w:p>
    <w:p w:rsidR="003619BF" w:rsidRPr="001E236D" w:rsidRDefault="00E918BD">
      <w:pPr>
        <w:pStyle w:val="Body"/>
        <w:spacing w:after="0" w:line="240" w:lineRule="auto"/>
        <w:ind w:right="55"/>
        <w:jc w:val="both"/>
        <w:rPr>
          <w:rFonts w:eastAsia="Gill Sans MT"/>
          <w:b/>
          <w:bCs/>
        </w:rPr>
      </w:pPr>
      <w:r w:rsidRPr="001E236D">
        <w:rPr>
          <w:rFonts w:eastAsia="Gill Sans MT"/>
          <w:b/>
          <w:bCs/>
          <w:lang w:val="en-US"/>
        </w:rPr>
        <w:t>Health and Safety</w:t>
      </w:r>
    </w:p>
    <w:p w:rsidR="003619BF" w:rsidRPr="001E236D" w:rsidRDefault="002C257A">
      <w:pPr>
        <w:pStyle w:val="Body"/>
        <w:spacing w:after="0" w:line="240" w:lineRule="auto"/>
        <w:jc w:val="both"/>
        <w:rPr>
          <w:rFonts w:eastAsia="Gill Sans MT"/>
        </w:rPr>
      </w:pPr>
      <w:r w:rsidRPr="002C257A">
        <w:rPr>
          <w:rFonts w:eastAsia="Gill Sans MT"/>
        </w:rPr>
        <w:t xml:space="preserve">The School is obliged, so far as is reasonably practicable to provide safe and healthy conditions and safe systems of work for all employees which prevent risk to health, safety and welfare.  You are required by health and safety legislation to take reasonable care for your own health and safety and for the health and safety of others.  Employees must not intentionally or recklessly interfere with or misuse anything provided in the interests of health, safety and welfare in pursuance of any of the statutory provisions.  </w:t>
      </w:r>
    </w:p>
    <w:p w:rsidR="002C257A" w:rsidRDefault="002C257A">
      <w:pPr>
        <w:pStyle w:val="Body"/>
        <w:spacing w:after="0"/>
        <w:jc w:val="both"/>
        <w:rPr>
          <w:rFonts w:eastAsia="Gill Sans MT"/>
          <w:b/>
          <w:bCs/>
          <w:lang w:val="en-US"/>
        </w:rPr>
      </w:pPr>
    </w:p>
    <w:p w:rsidR="003619BF" w:rsidRPr="001E236D" w:rsidRDefault="00E918BD">
      <w:pPr>
        <w:pStyle w:val="Body"/>
        <w:spacing w:after="0"/>
        <w:jc w:val="both"/>
        <w:rPr>
          <w:rFonts w:eastAsia="Gill Sans MT"/>
          <w:b/>
          <w:bCs/>
        </w:rPr>
      </w:pPr>
      <w:r w:rsidRPr="001E236D">
        <w:rPr>
          <w:rFonts w:eastAsia="Gill Sans MT"/>
          <w:b/>
          <w:bCs/>
          <w:lang w:val="en-US"/>
        </w:rPr>
        <w:t>About the Selection Process</w:t>
      </w:r>
    </w:p>
    <w:p w:rsidR="003619BF" w:rsidRPr="001E236D" w:rsidRDefault="00E918BD">
      <w:pPr>
        <w:pStyle w:val="NoSpacing"/>
        <w:jc w:val="both"/>
        <w:rPr>
          <w:rFonts w:eastAsia="Gill Sans MT"/>
        </w:rPr>
      </w:pPr>
      <w:r w:rsidRPr="001E236D">
        <w:rPr>
          <w:rFonts w:eastAsia="Gill Sans MT"/>
        </w:rPr>
        <w:t>Those candidates whose applications we are pursuing will be contacted shortly after the closing date and invited to interview.  At this stage we will take up references unless the candidate explicitly asks us not to contact a referee.</w:t>
      </w:r>
    </w:p>
    <w:p w:rsidR="003619BF" w:rsidRPr="001E236D" w:rsidRDefault="003619BF">
      <w:pPr>
        <w:pStyle w:val="NoSpacing"/>
        <w:jc w:val="both"/>
        <w:rPr>
          <w:rFonts w:eastAsia="Gill Sans MT"/>
        </w:rPr>
      </w:pPr>
    </w:p>
    <w:p w:rsidR="003619BF" w:rsidRPr="001E236D" w:rsidRDefault="00E918BD">
      <w:pPr>
        <w:pStyle w:val="NoSpacing"/>
        <w:jc w:val="both"/>
        <w:rPr>
          <w:rFonts w:eastAsia="Gill Sans MT"/>
          <w:shd w:val="clear" w:color="auto" w:fill="FFFF00"/>
        </w:rPr>
      </w:pPr>
      <w:r w:rsidRPr="001E236D">
        <w:rPr>
          <w:rFonts w:eastAsia="Gill Sans MT"/>
        </w:rPr>
        <w:t>The formal interview will involve meetings with various colleagues and will seek to assess how well the candidate meets the requirements of the post, and will include an assessment of the candidate’s suitability to work with children.</w:t>
      </w:r>
    </w:p>
    <w:p w:rsidR="003619BF" w:rsidRPr="001E236D" w:rsidRDefault="003619BF">
      <w:pPr>
        <w:pStyle w:val="NoSpacing"/>
        <w:jc w:val="both"/>
        <w:rPr>
          <w:rFonts w:eastAsia="Gill Sans MT"/>
          <w:shd w:val="clear" w:color="auto" w:fill="FFFF00"/>
        </w:rPr>
      </w:pPr>
    </w:p>
    <w:p w:rsidR="003619BF" w:rsidRPr="001E236D" w:rsidRDefault="00E918BD">
      <w:pPr>
        <w:pStyle w:val="NoSpacing"/>
        <w:jc w:val="both"/>
        <w:rPr>
          <w:rFonts w:eastAsia="Gill Sans MT"/>
        </w:rPr>
      </w:pPr>
      <w:r w:rsidRPr="001E236D">
        <w:rPr>
          <w:rFonts w:eastAsia="Gill Sans MT"/>
        </w:rPr>
        <w:t>Candidates will be asked to bring with them to interview any certificates relating to qualifications mentioned on the application form and identity and proof of address documents.  Any discrepancies or anomalies in the application form will be taken up at interview.  As part of the verification process, a candidate’s present and past employers may be contacted, whether or not their name is given as a referee.</w:t>
      </w:r>
    </w:p>
    <w:p w:rsidR="003619BF" w:rsidRPr="001E236D" w:rsidRDefault="003619BF">
      <w:pPr>
        <w:pStyle w:val="NoSpacing"/>
        <w:jc w:val="both"/>
        <w:rPr>
          <w:rFonts w:eastAsia="Gill Sans MT"/>
        </w:rPr>
      </w:pPr>
    </w:p>
    <w:p w:rsidR="003619BF" w:rsidRPr="001E236D" w:rsidRDefault="00E918BD">
      <w:pPr>
        <w:pStyle w:val="NoSpacing"/>
      </w:pPr>
      <w:r w:rsidRPr="001E236D">
        <w:t>If you would like further information about this post, please contact Clive Stevenson, Technical Manager clivestevenson@thenorthwall.com</w:t>
      </w:r>
    </w:p>
    <w:p w:rsidR="003619BF" w:rsidRPr="001E236D" w:rsidRDefault="003619BF">
      <w:pPr>
        <w:pStyle w:val="NoSpacing"/>
        <w:jc w:val="both"/>
        <w:rPr>
          <w:rFonts w:eastAsia="Gill Sans MT"/>
        </w:rPr>
      </w:pPr>
    </w:p>
    <w:p w:rsidR="003619BF" w:rsidRPr="001E236D" w:rsidRDefault="00E918BD">
      <w:pPr>
        <w:pStyle w:val="NoSpacing"/>
        <w:rPr>
          <w:rFonts w:eastAsia="Gill Sans MT"/>
        </w:rPr>
      </w:pPr>
      <w:r w:rsidRPr="001E236D">
        <w:t xml:space="preserve">Application forms and  further details can be found on the North Wall’s website: </w:t>
      </w:r>
      <w:hyperlink r:id="rId7" w:history="1">
        <w:r w:rsidRPr="001E236D">
          <w:t>https://www.thenorthwall.com/about-us/work-with-us/</w:t>
        </w:r>
      </w:hyperlink>
    </w:p>
    <w:p w:rsidR="003619BF" w:rsidRPr="001E236D" w:rsidRDefault="003619BF">
      <w:pPr>
        <w:pStyle w:val="NoSpacing"/>
        <w:jc w:val="both"/>
        <w:rPr>
          <w:rFonts w:eastAsia="Gill Sans MT"/>
        </w:rPr>
      </w:pPr>
    </w:p>
    <w:p w:rsidR="003619BF" w:rsidRPr="001E236D" w:rsidRDefault="00E918BD">
      <w:pPr>
        <w:pStyle w:val="NoSpacing"/>
        <w:rPr>
          <w:rFonts w:eastAsia="Gill Sans MT"/>
        </w:rPr>
      </w:pPr>
      <w:r w:rsidRPr="001E236D">
        <w:rPr>
          <w:rFonts w:eastAsia="Gill Sans MT"/>
        </w:rPr>
        <w:t>Please note that you will need to complete a standard St Edward’s School application form for child protection purposes. However, there will be no requirement for the post-holder to teach, or to take part in sporting activities involving pupils.</w:t>
      </w:r>
    </w:p>
    <w:p w:rsidR="003619BF" w:rsidRPr="001E236D" w:rsidRDefault="003619BF">
      <w:pPr>
        <w:pStyle w:val="NoSpacing"/>
        <w:jc w:val="both"/>
        <w:rPr>
          <w:rFonts w:eastAsia="Gill Sans MT"/>
        </w:rPr>
      </w:pPr>
    </w:p>
    <w:p w:rsidR="003619BF" w:rsidRPr="001E236D" w:rsidRDefault="00E918BD">
      <w:pPr>
        <w:pStyle w:val="NoSpacing"/>
        <w:jc w:val="both"/>
      </w:pPr>
      <w:r w:rsidRPr="001E236D">
        <w:rPr>
          <w:rFonts w:eastAsia="Gill Sans MT"/>
        </w:rPr>
        <w:t>Closing date for applications is 5pm on Tuesday 25th June 2019.</w:t>
      </w:r>
    </w:p>
    <w:sectPr w:rsidR="003619BF" w:rsidRPr="001E236D">
      <w:headerReference w:type="first" r:id="rId8"/>
      <w:pgSz w:w="11920" w:h="1686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97" w:rsidRDefault="00E918BD">
      <w:r>
        <w:separator/>
      </w:r>
    </w:p>
  </w:endnote>
  <w:endnote w:type="continuationSeparator" w:id="0">
    <w:p w:rsidR="00081497" w:rsidRDefault="00E9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Bemb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embo MT SemiBol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97" w:rsidRDefault="00E918BD">
      <w:r>
        <w:separator/>
      </w:r>
    </w:p>
  </w:footnote>
  <w:footnote w:type="continuationSeparator" w:id="0">
    <w:p w:rsidR="00081497" w:rsidRDefault="00E918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09" w:rsidRDefault="00FD7209" w:rsidP="00FD7209">
    <w:pPr>
      <w:pStyle w:val="Header"/>
      <w:jc w:val="center"/>
    </w:pPr>
    <w:r>
      <w:rPr>
        <w:rFonts w:ascii="Bembo MT SemiBold" w:hAnsi="Bembo MT SemiBold" w:cs="Tahoma"/>
        <w:b/>
        <w:noProof/>
        <w:lang w:val="en-GB" w:eastAsia="en-GB"/>
      </w:rPr>
      <w:drawing>
        <wp:inline distT="0" distB="0" distL="0" distR="0" wp14:anchorId="5E0F2AA5" wp14:editId="06E3F46E">
          <wp:extent cx="1924050" cy="672892"/>
          <wp:effectExtent l="0" t="0" r="0" b="0"/>
          <wp:docPr id="2" name="Picture 2" descr="NWLE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LET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821" cy="673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18F"/>
    <w:multiLevelType w:val="hybridMultilevel"/>
    <w:tmpl w:val="CAB29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43F11"/>
    <w:multiLevelType w:val="hybridMultilevel"/>
    <w:tmpl w:val="736431FA"/>
    <w:styleLink w:val="ImportedStyle3"/>
    <w:lvl w:ilvl="0" w:tplc="AD5E94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FCCC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60E9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8CA8E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7247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BEDE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B4E4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7C34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B282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180CA4"/>
    <w:multiLevelType w:val="hybridMultilevel"/>
    <w:tmpl w:val="64B279C2"/>
    <w:lvl w:ilvl="0" w:tplc="68921798">
      <w:start w:val="1"/>
      <w:numFmt w:val="bullet"/>
      <w:lvlText w:val="o"/>
      <w:lvlJc w:val="left"/>
      <w:pPr>
        <w:tabs>
          <w:tab w:val="left" w:pos="460"/>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088A964">
      <w:start w:val="1"/>
      <w:numFmt w:val="bullet"/>
      <w:lvlText w:val="o"/>
      <w:lvlJc w:val="left"/>
      <w:pPr>
        <w:tabs>
          <w:tab w:val="left" w:pos="46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4DCADFA">
      <w:start w:val="1"/>
      <w:numFmt w:val="bullet"/>
      <w:lvlText w:val="▪"/>
      <w:lvlJc w:val="left"/>
      <w:pPr>
        <w:tabs>
          <w:tab w:val="left" w:pos="46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EFE64F6">
      <w:start w:val="1"/>
      <w:numFmt w:val="bullet"/>
      <w:lvlText w:val="•"/>
      <w:lvlJc w:val="left"/>
      <w:pPr>
        <w:tabs>
          <w:tab w:val="left" w:pos="46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456BAC0">
      <w:start w:val="1"/>
      <w:numFmt w:val="bullet"/>
      <w:lvlText w:val="o"/>
      <w:lvlJc w:val="left"/>
      <w:pPr>
        <w:tabs>
          <w:tab w:val="left" w:pos="46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0921C6A">
      <w:start w:val="1"/>
      <w:numFmt w:val="bullet"/>
      <w:lvlText w:val="▪"/>
      <w:lvlJc w:val="left"/>
      <w:pPr>
        <w:tabs>
          <w:tab w:val="left" w:pos="46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FB495B0">
      <w:start w:val="1"/>
      <w:numFmt w:val="bullet"/>
      <w:lvlText w:val="•"/>
      <w:lvlJc w:val="left"/>
      <w:pPr>
        <w:tabs>
          <w:tab w:val="left" w:pos="46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EC23A0A">
      <w:start w:val="1"/>
      <w:numFmt w:val="bullet"/>
      <w:lvlText w:val="o"/>
      <w:lvlJc w:val="left"/>
      <w:pPr>
        <w:tabs>
          <w:tab w:val="left" w:pos="46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DEE7C38">
      <w:start w:val="1"/>
      <w:numFmt w:val="bullet"/>
      <w:lvlText w:val="▪"/>
      <w:lvlJc w:val="left"/>
      <w:pPr>
        <w:tabs>
          <w:tab w:val="left" w:pos="46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0C21B0"/>
    <w:multiLevelType w:val="hybridMultilevel"/>
    <w:tmpl w:val="3FD4FA4E"/>
    <w:numStyleLink w:val="ImportedStyle4"/>
  </w:abstractNum>
  <w:abstractNum w:abstractNumId="4" w15:restartNumberingAfterBreak="0">
    <w:nsid w:val="33034678"/>
    <w:multiLevelType w:val="hybridMultilevel"/>
    <w:tmpl w:val="6F36F54E"/>
    <w:numStyleLink w:val="ImportedStyle1"/>
  </w:abstractNum>
  <w:abstractNum w:abstractNumId="5" w15:restartNumberingAfterBreak="0">
    <w:nsid w:val="3DA6444A"/>
    <w:multiLevelType w:val="hybridMultilevel"/>
    <w:tmpl w:val="3FD4FA4E"/>
    <w:styleLink w:val="ImportedStyle4"/>
    <w:lvl w:ilvl="0" w:tplc="2DD48A46">
      <w:start w:val="1"/>
      <w:numFmt w:val="bullet"/>
      <w:lvlText w:val="·"/>
      <w:lvlJc w:val="left"/>
      <w:pPr>
        <w:tabs>
          <w:tab w:val="left" w:pos="8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EA0046">
      <w:start w:val="1"/>
      <w:numFmt w:val="bullet"/>
      <w:lvlText w:val="o"/>
      <w:lvlJc w:val="left"/>
      <w:pPr>
        <w:tabs>
          <w:tab w:val="left" w:pos="8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2CE0D8">
      <w:start w:val="1"/>
      <w:numFmt w:val="bullet"/>
      <w:lvlText w:val="▪"/>
      <w:lvlJc w:val="left"/>
      <w:pPr>
        <w:tabs>
          <w:tab w:val="left" w:pos="8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EEA736">
      <w:start w:val="1"/>
      <w:numFmt w:val="bullet"/>
      <w:lvlText w:val="·"/>
      <w:lvlJc w:val="left"/>
      <w:pPr>
        <w:tabs>
          <w:tab w:val="left" w:pos="8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C83016">
      <w:start w:val="1"/>
      <w:numFmt w:val="bullet"/>
      <w:lvlText w:val="o"/>
      <w:lvlJc w:val="left"/>
      <w:pPr>
        <w:tabs>
          <w:tab w:val="left" w:pos="8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7CC4FA">
      <w:start w:val="1"/>
      <w:numFmt w:val="bullet"/>
      <w:lvlText w:val="▪"/>
      <w:lvlJc w:val="left"/>
      <w:pPr>
        <w:tabs>
          <w:tab w:val="left" w:pos="8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6703E">
      <w:start w:val="1"/>
      <w:numFmt w:val="bullet"/>
      <w:lvlText w:val="·"/>
      <w:lvlJc w:val="left"/>
      <w:pPr>
        <w:tabs>
          <w:tab w:val="left" w:pos="8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644618">
      <w:start w:val="1"/>
      <w:numFmt w:val="bullet"/>
      <w:lvlText w:val="o"/>
      <w:lvlJc w:val="left"/>
      <w:pPr>
        <w:tabs>
          <w:tab w:val="left" w:pos="8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908B5C">
      <w:start w:val="1"/>
      <w:numFmt w:val="bullet"/>
      <w:lvlText w:val="▪"/>
      <w:lvlJc w:val="left"/>
      <w:pPr>
        <w:tabs>
          <w:tab w:val="left" w:pos="8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352680B"/>
    <w:multiLevelType w:val="hybridMultilevel"/>
    <w:tmpl w:val="26CA802A"/>
    <w:numStyleLink w:val="ImportedStyle2"/>
  </w:abstractNum>
  <w:abstractNum w:abstractNumId="7" w15:restartNumberingAfterBreak="0">
    <w:nsid w:val="43AC6899"/>
    <w:multiLevelType w:val="hybridMultilevel"/>
    <w:tmpl w:val="26CA802A"/>
    <w:styleLink w:val="ImportedStyle2"/>
    <w:lvl w:ilvl="0" w:tplc="3C920C8A">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5ACF81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0DAE5A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DCEE49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D1C235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B5C19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2A4E8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DAE687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046B05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92555C9"/>
    <w:multiLevelType w:val="hybridMultilevel"/>
    <w:tmpl w:val="6F36F54E"/>
    <w:styleLink w:val="ImportedStyle1"/>
    <w:lvl w:ilvl="0" w:tplc="5F70A3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AC6F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CE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2E25E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90995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0E4B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7670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4862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D8CF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35B0AC0"/>
    <w:multiLevelType w:val="hybridMultilevel"/>
    <w:tmpl w:val="8DD0F616"/>
    <w:numStyleLink w:val="ImportedStyle6"/>
  </w:abstractNum>
  <w:abstractNum w:abstractNumId="10" w15:restartNumberingAfterBreak="0">
    <w:nsid w:val="551F60B8"/>
    <w:multiLevelType w:val="hybridMultilevel"/>
    <w:tmpl w:val="8DD0F616"/>
    <w:styleLink w:val="ImportedStyle6"/>
    <w:lvl w:ilvl="0" w:tplc="689CBA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CC23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1E6A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14E6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10249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74B2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AA61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90B0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CAB7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A0417B4"/>
    <w:multiLevelType w:val="hybridMultilevel"/>
    <w:tmpl w:val="B3822FDC"/>
    <w:numStyleLink w:val="ImportedStyle5"/>
  </w:abstractNum>
  <w:abstractNum w:abstractNumId="12" w15:restartNumberingAfterBreak="0">
    <w:nsid w:val="5D926685"/>
    <w:multiLevelType w:val="hybridMultilevel"/>
    <w:tmpl w:val="B3822FDC"/>
    <w:styleLink w:val="ImportedStyle5"/>
    <w:lvl w:ilvl="0" w:tplc="54DAC076">
      <w:start w:val="1"/>
      <w:numFmt w:val="bullet"/>
      <w:lvlText w:val="·"/>
      <w:lvlJc w:val="left"/>
      <w:pPr>
        <w:tabs>
          <w:tab w:val="left" w:pos="820"/>
        </w:tabs>
        <w:ind w:left="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605B8C">
      <w:start w:val="1"/>
      <w:numFmt w:val="bullet"/>
      <w:lvlText w:val="o"/>
      <w:lvlJc w:val="left"/>
      <w:pPr>
        <w:tabs>
          <w:tab w:val="left" w:pos="820"/>
        </w:tabs>
        <w:ind w:left="1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4E3678">
      <w:start w:val="1"/>
      <w:numFmt w:val="bullet"/>
      <w:lvlText w:val="▪"/>
      <w:lvlJc w:val="left"/>
      <w:pPr>
        <w:tabs>
          <w:tab w:val="left" w:pos="820"/>
        </w:tabs>
        <w:ind w:left="1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609A58">
      <w:start w:val="1"/>
      <w:numFmt w:val="bullet"/>
      <w:lvlText w:val="·"/>
      <w:lvlJc w:val="left"/>
      <w:pPr>
        <w:tabs>
          <w:tab w:val="left" w:pos="820"/>
        </w:tabs>
        <w:ind w:left="2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98F47A">
      <w:start w:val="1"/>
      <w:numFmt w:val="bullet"/>
      <w:lvlText w:val="o"/>
      <w:lvlJc w:val="left"/>
      <w:pPr>
        <w:tabs>
          <w:tab w:val="left" w:pos="820"/>
        </w:tabs>
        <w:ind w:left="3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B6797A">
      <w:start w:val="1"/>
      <w:numFmt w:val="bullet"/>
      <w:lvlText w:val="▪"/>
      <w:lvlJc w:val="left"/>
      <w:pPr>
        <w:tabs>
          <w:tab w:val="left" w:pos="820"/>
        </w:tabs>
        <w:ind w:left="4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BA2E7E">
      <w:start w:val="1"/>
      <w:numFmt w:val="bullet"/>
      <w:lvlText w:val="·"/>
      <w:lvlJc w:val="left"/>
      <w:pPr>
        <w:tabs>
          <w:tab w:val="left" w:pos="820"/>
        </w:tabs>
        <w:ind w:left="4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6A9A58">
      <w:start w:val="1"/>
      <w:numFmt w:val="bullet"/>
      <w:lvlText w:val="o"/>
      <w:lvlJc w:val="left"/>
      <w:pPr>
        <w:tabs>
          <w:tab w:val="left" w:pos="820"/>
        </w:tabs>
        <w:ind w:left="5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106C42">
      <w:start w:val="1"/>
      <w:numFmt w:val="bullet"/>
      <w:lvlText w:val="▪"/>
      <w:lvlJc w:val="left"/>
      <w:pPr>
        <w:tabs>
          <w:tab w:val="left" w:pos="820"/>
        </w:tabs>
        <w:ind w:left="6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FE7986"/>
    <w:multiLevelType w:val="hybridMultilevel"/>
    <w:tmpl w:val="736431FA"/>
    <w:numStyleLink w:val="ImportedStyle3"/>
  </w:abstractNum>
  <w:num w:numId="1">
    <w:abstractNumId w:val="8"/>
  </w:num>
  <w:num w:numId="2">
    <w:abstractNumId w:val="4"/>
  </w:num>
  <w:num w:numId="3">
    <w:abstractNumId w:val="7"/>
  </w:num>
  <w:num w:numId="4">
    <w:abstractNumId w:val="6"/>
  </w:num>
  <w:num w:numId="5">
    <w:abstractNumId w:val="6"/>
    <w:lvlOverride w:ilvl="0">
      <w:lvl w:ilvl="0" w:tplc="F7C4DE7E">
        <w:start w:val="1"/>
        <w:numFmt w:val="bullet"/>
        <w:lvlText w:val="o"/>
        <w:lvlJc w:val="left"/>
        <w:pPr>
          <w:tabs>
            <w:tab w:val="left" w:pos="820"/>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24240C">
        <w:start w:val="1"/>
        <w:numFmt w:val="bullet"/>
        <w:lvlText w:val="o"/>
        <w:lvlJc w:val="left"/>
        <w:pPr>
          <w:tabs>
            <w:tab w:val="left" w:pos="8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721246">
        <w:start w:val="1"/>
        <w:numFmt w:val="bullet"/>
        <w:lvlText w:val="▪"/>
        <w:lvlJc w:val="left"/>
        <w:pPr>
          <w:tabs>
            <w:tab w:val="left" w:pos="8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5C3560">
        <w:start w:val="1"/>
        <w:numFmt w:val="bullet"/>
        <w:lvlText w:val="•"/>
        <w:lvlJc w:val="left"/>
        <w:pPr>
          <w:tabs>
            <w:tab w:val="left" w:pos="8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C04094C">
        <w:start w:val="1"/>
        <w:numFmt w:val="bullet"/>
        <w:lvlText w:val="o"/>
        <w:lvlJc w:val="left"/>
        <w:pPr>
          <w:tabs>
            <w:tab w:val="left" w:pos="8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E8CE5E">
        <w:start w:val="1"/>
        <w:numFmt w:val="bullet"/>
        <w:lvlText w:val="▪"/>
        <w:lvlJc w:val="left"/>
        <w:pPr>
          <w:tabs>
            <w:tab w:val="left" w:pos="8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7A22DA">
        <w:start w:val="1"/>
        <w:numFmt w:val="bullet"/>
        <w:lvlText w:val="•"/>
        <w:lvlJc w:val="left"/>
        <w:pPr>
          <w:tabs>
            <w:tab w:val="left" w:pos="8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2C2A86">
        <w:start w:val="1"/>
        <w:numFmt w:val="bullet"/>
        <w:lvlText w:val="o"/>
        <w:lvlJc w:val="left"/>
        <w:pPr>
          <w:tabs>
            <w:tab w:val="left" w:pos="8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E0C6D0">
        <w:start w:val="1"/>
        <w:numFmt w:val="bullet"/>
        <w:lvlText w:val="▪"/>
        <w:lvlJc w:val="left"/>
        <w:pPr>
          <w:tabs>
            <w:tab w:val="left" w:pos="8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13"/>
  </w:num>
  <w:num w:numId="8">
    <w:abstractNumId w:val="13"/>
    <w:lvlOverride w:ilvl="0">
      <w:lvl w:ilvl="0" w:tplc="9EFE20B0">
        <w:start w:val="1"/>
        <w:numFmt w:val="bullet"/>
        <w:lvlText w:val="·"/>
        <w:lvlJc w:val="left"/>
        <w:pPr>
          <w:tabs>
            <w:tab w:val="left" w:pos="8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201F7C">
        <w:start w:val="1"/>
        <w:numFmt w:val="bullet"/>
        <w:lvlText w:val="o"/>
        <w:lvlJc w:val="left"/>
        <w:pPr>
          <w:tabs>
            <w:tab w:val="left" w:pos="8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B2B970">
        <w:start w:val="1"/>
        <w:numFmt w:val="bullet"/>
        <w:lvlText w:val="▪"/>
        <w:lvlJc w:val="left"/>
        <w:pPr>
          <w:tabs>
            <w:tab w:val="left" w:pos="8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1487E4">
        <w:start w:val="1"/>
        <w:numFmt w:val="bullet"/>
        <w:lvlText w:val="·"/>
        <w:lvlJc w:val="left"/>
        <w:pPr>
          <w:tabs>
            <w:tab w:val="left" w:pos="8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3C9B60">
        <w:start w:val="1"/>
        <w:numFmt w:val="bullet"/>
        <w:lvlText w:val="o"/>
        <w:lvlJc w:val="left"/>
        <w:pPr>
          <w:tabs>
            <w:tab w:val="left" w:pos="8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582E18">
        <w:start w:val="1"/>
        <w:numFmt w:val="bullet"/>
        <w:lvlText w:val="▪"/>
        <w:lvlJc w:val="left"/>
        <w:pPr>
          <w:tabs>
            <w:tab w:val="left" w:pos="8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1E2AEA0">
        <w:start w:val="1"/>
        <w:numFmt w:val="bullet"/>
        <w:lvlText w:val="·"/>
        <w:lvlJc w:val="left"/>
        <w:pPr>
          <w:tabs>
            <w:tab w:val="left" w:pos="8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C611DA">
        <w:start w:val="1"/>
        <w:numFmt w:val="bullet"/>
        <w:lvlText w:val="o"/>
        <w:lvlJc w:val="left"/>
        <w:pPr>
          <w:tabs>
            <w:tab w:val="left" w:pos="8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CA2D8A">
        <w:start w:val="1"/>
        <w:numFmt w:val="bullet"/>
        <w:lvlText w:val="▪"/>
        <w:lvlJc w:val="left"/>
        <w:pPr>
          <w:tabs>
            <w:tab w:val="left" w:pos="8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3"/>
  </w:num>
  <w:num w:numId="11">
    <w:abstractNumId w:val="3"/>
    <w:lvlOverride w:ilvl="0">
      <w:lvl w:ilvl="0" w:tplc="AD0C10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460D8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CC28F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4096C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D6F7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9E1A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D2E0F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B4A3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5E0EA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2"/>
  </w:num>
  <w:num w:numId="13">
    <w:abstractNumId w:val="11"/>
  </w:num>
  <w:num w:numId="14">
    <w:abstractNumId w:val="10"/>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BF"/>
    <w:rsid w:val="00081497"/>
    <w:rsid w:val="001E236D"/>
    <w:rsid w:val="002B7703"/>
    <w:rsid w:val="002C257A"/>
    <w:rsid w:val="003619BF"/>
    <w:rsid w:val="0047228E"/>
    <w:rsid w:val="005E5A75"/>
    <w:rsid w:val="00D84AA8"/>
    <w:rsid w:val="00E918BD"/>
    <w:rsid w:val="00FD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BD72B-444D-4376-B52D-99BCCDB5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Neue" w:hAnsi="Helvetica Neue" w:cs="Arial Unicode MS"/>
      <w:b/>
      <w:bCs/>
      <w:color w:val="000000"/>
      <w:sz w:val="32"/>
      <w:szCs w:val="3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spacing w:after="200" w:line="276" w:lineRule="auto"/>
    </w:pPr>
    <w:rPr>
      <w:rFonts w:ascii="Calibri" w:eastAsia="Calibri" w:hAnsi="Calibri" w:cs="Calibri"/>
      <w:color w:val="000000"/>
      <w:sz w:val="22"/>
      <w:szCs w:val="22"/>
      <w:u w:color="000000"/>
      <w:lang w:val="de-DE"/>
    </w:rPr>
  </w:style>
  <w:style w:type="paragraph" w:styleId="NoSpacing">
    <w:name w:val="No Spacing"/>
    <w:rPr>
      <w:rFonts w:ascii="Calibri" w:eastAsia="Calibri" w:hAnsi="Calibri" w:cs="Calibri"/>
      <w:color w:val="000000"/>
      <w:sz w:val="22"/>
      <w:szCs w:val="22"/>
      <w:u w:color="000000"/>
      <w:lang w:val="en-US"/>
    </w:rPr>
  </w:style>
  <w:style w:type="paragraph" w:styleId="ListParagraph">
    <w:name w:val="List Paragraph"/>
    <w:uiPriority w:val="34"/>
    <w:qFormat/>
    <w:pPr>
      <w:widowControl w:val="0"/>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paragraph" w:customStyle="1" w:styleId="CM3">
    <w:name w:val="CM3"/>
    <w:next w:val="Body"/>
    <w:uiPriority w:val="99"/>
    <w:pPr>
      <w:widowControl w:val="0"/>
      <w:spacing w:line="246" w:lineRule="atLeast"/>
    </w:pPr>
    <w:rPr>
      <w:rFonts w:ascii="Bembo" w:eastAsia="Bembo" w:hAnsi="Bembo" w:cs="Bembo"/>
      <w:color w:val="000000"/>
      <w:sz w:val="24"/>
      <w:szCs w:val="24"/>
      <w:u w:color="000000"/>
      <w:lang w:val="en-US"/>
    </w:rPr>
  </w:style>
  <w:style w:type="paragraph" w:styleId="BalloonText">
    <w:name w:val="Balloon Text"/>
    <w:basedOn w:val="Normal"/>
    <w:link w:val="BalloonTextChar"/>
    <w:uiPriority w:val="99"/>
    <w:semiHidden/>
    <w:unhideWhenUsed/>
    <w:rsid w:val="001E2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6D"/>
    <w:rPr>
      <w:rFonts w:ascii="Segoe UI" w:hAnsi="Segoe UI" w:cs="Segoe UI"/>
      <w:sz w:val="18"/>
      <w:szCs w:val="18"/>
      <w:lang w:val="en-US" w:eastAsia="en-US"/>
    </w:rPr>
  </w:style>
  <w:style w:type="paragraph" w:styleId="Header">
    <w:name w:val="header"/>
    <w:basedOn w:val="Normal"/>
    <w:link w:val="HeaderChar"/>
    <w:uiPriority w:val="99"/>
    <w:unhideWhenUsed/>
    <w:rsid w:val="00FD7209"/>
    <w:pPr>
      <w:tabs>
        <w:tab w:val="center" w:pos="4513"/>
        <w:tab w:val="right" w:pos="9026"/>
      </w:tabs>
    </w:pPr>
  </w:style>
  <w:style w:type="character" w:customStyle="1" w:styleId="HeaderChar">
    <w:name w:val="Header Char"/>
    <w:basedOn w:val="DefaultParagraphFont"/>
    <w:link w:val="Header"/>
    <w:uiPriority w:val="99"/>
    <w:rsid w:val="00FD7209"/>
    <w:rPr>
      <w:sz w:val="24"/>
      <w:szCs w:val="24"/>
      <w:lang w:val="en-US" w:eastAsia="en-US"/>
    </w:rPr>
  </w:style>
  <w:style w:type="paragraph" w:styleId="Footer">
    <w:name w:val="footer"/>
    <w:basedOn w:val="Normal"/>
    <w:link w:val="FooterChar"/>
    <w:uiPriority w:val="99"/>
    <w:unhideWhenUsed/>
    <w:rsid w:val="00FD7209"/>
    <w:pPr>
      <w:tabs>
        <w:tab w:val="center" w:pos="4513"/>
        <w:tab w:val="right" w:pos="9026"/>
      </w:tabs>
    </w:pPr>
  </w:style>
  <w:style w:type="character" w:customStyle="1" w:styleId="FooterChar">
    <w:name w:val="Footer Char"/>
    <w:basedOn w:val="DefaultParagraphFont"/>
    <w:link w:val="Footer"/>
    <w:uiPriority w:val="99"/>
    <w:rsid w:val="00FD720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northwall.com/about-us/work-wit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EE510ECD.dotm</Template>
  <TotalTime>9</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Sarah</dc:creator>
  <cp:lastModifiedBy>King, Sarah</cp:lastModifiedBy>
  <cp:revision>3</cp:revision>
  <cp:lastPrinted>2019-06-10T11:31:00Z</cp:lastPrinted>
  <dcterms:created xsi:type="dcterms:W3CDTF">2019-06-10T11:30:00Z</dcterms:created>
  <dcterms:modified xsi:type="dcterms:W3CDTF">2019-06-10T11:44:00Z</dcterms:modified>
</cp:coreProperties>
</file>